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98" w:rsidRDefault="00054098">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054098" w:rsidRDefault="00054098">
      <w:pPr>
        <w:pStyle w:val="ConsPlusNormal"/>
        <w:jc w:val="center"/>
        <w:outlineLvl w:val="0"/>
      </w:pPr>
    </w:p>
    <w:p w:rsidR="00054098" w:rsidRDefault="00054098">
      <w:pPr>
        <w:pStyle w:val="ConsPlusTitle"/>
        <w:jc w:val="center"/>
        <w:outlineLvl w:val="0"/>
      </w:pPr>
      <w:r>
        <w:t>ПРАВИТЕЛЬСТВО КУРГАНСКОЙ ОБЛАСТИ</w:t>
      </w:r>
    </w:p>
    <w:p w:rsidR="00054098" w:rsidRDefault="00054098">
      <w:pPr>
        <w:pStyle w:val="ConsPlusTitle"/>
        <w:jc w:val="center"/>
      </w:pPr>
    </w:p>
    <w:p w:rsidR="00054098" w:rsidRDefault="00054098">
      <w:pPr>
        <w:pStyle w:val="ConsPlusTitle"/>
        <w:jc w:val="center"/>
      </w:pPr>
      <w:r>
        <w:t>ПОСТАНОВЛЕНИЕ</w:t>
      </w:r>
    </w:p>
    <w:p w:rsidR="00054098" w:rsidRDefault="00054098">
      <w:pPr>
        <w:pStyle w:val="ConsPlusTitle"/>
        <w:jc w:val="center"/>
      </w:pPr>
      <w:r>
        <w:t>от 17 февраля 2020 г. N 15</w:t>
      </w:r>
    </w:p>
    <w:p w:rsidR="00054098" w:rsidRDefault="00054098">
      <w:pPr>
        <w:pStyle w:val="ConsPlusTitle"/>
        <w:jc w:val="center"/>
      </w:pPr>
    </w:p>
    <w:p w:rsidR="00054098" w:rsidRDefault="00054098">
      <w:pPr>
        <w:pStyle w:val="ConsPlusTitle"/>
        <w:jc w:val="center"/>
      </w:pPr>
      <w:r>
        <w:t>ОБ ОРГАНИЗАЦИИ МЕРОПРИЯТИЙ ПО ПРОФЕССИОНАЛЬНОМУ ОБУЧЕНИЮ</w:t>
      </w:r>
    </w:p>
    <w:p w:rsidR="00054098" w:rsidRDefault="00054098">
      <w:pPr>
        <w:pStyle w:val="ConsPlusTitle"/>
        <w:jc w:val="center"/>
      </w:pPr>
      <w:r>
        <w:t>И ДОПОЛНИТЕЛЬНОМУ ПРОФЕССИОНАЛЬНОМУ ОБРАЗОВАНИЮ</w:t>
      </w:r>
    </w:p>
    <w:p w:rsidR="00054098" w:rsidRDefault="00054098">
      <w:pPr>
        <w:pStyle w:val="ConsPlusTitle"/>
        <w:jc w:val="center"/>
      </w:pPr>
      <w:r>
        <w:t>ГРАЖДАН В ВОЗРАСТЕ 50-ТИ ЛЕТ И СТАРШЕ, А ТАКЖЕ ГРАЖДАН</w:t>
      </w:r>
    </w:p>
    <w:p w:rsidR="00054098" w:rsidRDefault="00054098">
      <w:pPr>
        <w:pStyle w:val="ConsPlusTitle"/>
        <w:jc w:val="center"/>
      </w:pPr>
      <w:r>
        <w:t>ПРЕДПЕНСИОННОГО ВОЗРАСТА НА ПЕРИОД ДО 2024 ГОДА</w:t>
      </w:r>
    </w:p>
    <w:p w:rsidR="00054098" w:rsidRDefault="00054098">
      <w:pPr>
        <w:pStyle w:val="ConsPlusNormal"/>
        <w:jc w:val="center"/>
      </w:pPr>
    </w:p>
    <w:p w:rsidR="00054098" w:rsidRDefault="00054098">
      <w:pPr>
        <w:pStyle w:val="ConsPlusNormal"/>
        <w:ind w:firstLine="540"/>
        <w:jc w:val="both"/>
      </w:pPr>
      <w:r>
        <w:t xml:space="preserve">В соответствии с Бюджетным </w:t>
      </w:r>
      <w:hyperlink r:id="rId5" w:history="1">
        <w:r>
          <w:rPr>
            <w:color w:val="0000FF"/>
          </w:rPr>
          <w:t>кодексом</w:t>
        </w:r>
      </w:hyperlink>
      <w:r>
        <w:t xml:space="preserve"> Российской Федерации, </w:t>
      </w:r>
      <w:hyperlink r:id="rId6" w:history="1">
        <w:r>
          <w:rPr>
            <w:color w:val="0000FF"/>
          </w:rPr>
          <w:t>постановлением</w:t>
        </w:r>
      </w:hyperlink>
      <w:r>
        <w:t xml:space="preserve"> Правительства Курганской области от 26 августа 2014 года N 327 "Об утверждении государственной программы Курганской области "Содействие занятости населения Курганской области" Правительство Курганской области постановляет:</w:t>
      </w:r>
    </w:p>
    <w:p w:rsidR="00054098" w:rsidRDefault="00054098">
      <w:pPr>
        <w:pStyle w:val="ConsPlusNormal"/>
        <w:jc w:val="center"/>
      </w:pPr>
    </w:p>
    <w:p w:rsidR="00054098" w:rsidRDefault="00054098">
      <w:pPr>
        <w:pStyle w:val="ConsPlusNormal"/>
        <w:ind w:firstLine="540"/>
        <w:jc w:val="both"/>
      </w:pPr>
      <w:r>
        <w:t xml:space="preserve">1. Утвердить </w:t>
      </w:r>
      <w:hyperlink w:anchor="P43" w:history="1">
        <w:r>
          <w:rPr>
            <w:color w:val="0000FF"/>
          </w:rPr>
          <w:t>Порядок</w:t>
        </w:r>
      </w:hyperlink>
      <w:r>
        <w:t xml:space="preserve"> организации государственными казенными учреждениями центрами занятости населения Курганской области профессионального обучения и дополнительного профессионального образования граждан в возрасте 50-ти лет и старше, а также граждан предпенсионного возраста согласно приложению 1 к настоящему постановлению.</w:t>
      </w:r>
    </w:p>
    <w:p w:rsidR="00054098" w:rsidRDefault="00054098">
      <w:pPr>
        <w:pStyle w:val="ConsPlusNormal"/>
        <w:spacing w:before="220"/>
        <w:ind w:firstLine="540"/>
        <w:jc w:val="both"/>
      </w:pPr>
      <w:r>
        <w:t xml:space="preserve">2. Утвердить </w:t>
      </w:r>
      <w:hyperlink w:anchor="P179" w:history="1">
        <w:r>
          <w:rPr>
            <w:color w:val="0000FF"/>
          </w:rPr>
          <w:t>Порядок</w:t>
        </w:r>
      </w:hyperlink>
      <w:r>
        <w:t xml:space="preserve"> предоставления государственными казенными учреждениями центрами занятости населения Курганской области образовательного сертификата на профессиональное обучение и дополнительное профессиональное образование граждан в возрасте 50-ти лет и старше, а также граждан предпенсионного возраста согласно приложению 2 к настоящему постановлению.</w:t>
      </w:r>
    </w:p>
    <w:p w:rsidR="00054098" w:rsidRDefault="00054098">
      <w:pPr>
        <w:pStyle w:val="ConsPlusNormal"/>
        <w:spacing w:before="220"/>
        <w:ind w:firstLine="540"/>
        <w:jc w:val="both"/>
      </w:pPr>
      <w:r>
        <w:t xml:space="preserve">3. Утвердить </w:t>
      </w:r>
      <w:hyperlink w:anchor="P335" w:history="1">
        <w:r>
          <w:rPr>
            <w:color w:val="0000FF"/>
          </w:rPr>
          <w:t>Порядок</w:t>
        </w:r>
      </w:hyperlink>
      <w:r>
        <w:t xml:space="preserve"> предоставления субсидий из областного бюджета на реализацию мероприятия по возмещению работодателям затрат на профессиональное обучение и дополнительное профессиональное образование работников в возрасте 50-ти лет и старше, а также работников предпенсионного возраста согласно приложению 3 к настоящему постановлению.</w:t>
      </w:r>
    </w:p>
    <w:p w:rsidR="00054098" w:rsidRDefault="00054098">
      <w:pPr>
        <w:pStyle w:val="ConsPlusNormal"/>
        <w:spacing w:before="220"/>
        <w:ind w:firstLine="540"/>
        <w:jc w:val="both"/>
      </w:pPr>
      <w:r>
        <w:t>4. Признать утратившими силу:</w:t>
      </w:r>
    </w:p>
    <w:p w:rsidR="00054098" w:rsidRDefault="00054098">
      <w:pPr>
        <w:pStyle w:val="ConsPlusNormal"/>
        <w:spacing w:before="220"/>
        <w:ind w:firstLine="540"/>
        <w:jc w:val="both"/>
      </w:pPr>
      <w:r>
        <w:t xml:space="preserve">1) </w:t>
      </w:r>
      <w:hyperlink r:id="rId7" w:history="1">
        <w:r>
          <w:rPr>
            <w:color w:val="0000FF"/>
          </w:rPr>
          <w:t>постановление</w:t>
        </w:r>
      </w:hyperlink>
      <w:r>
        <w:t xml:space="preserve"> Правительства Курганской области от 24 апреля 2019 года N 122 "Об организации мероприятий по профессиональному обучению и дополнительному профессиональному образованию граждан предпенсионного возраста на период до 2024 года";</w:t>
      </w:r>
    </w:p>
    <w:p w:rsidR="00054098" w:rsidRDefault="00054098">
      <w:pPr>
        <w:pStyle w:val="ConsPlusNormal"/>
        <w:spacing w:before="220"/>
        <w:ind w:firstLine="540"/>
        <w:jc w:val="both"/>
      </w:pPr>
      <w:r>
        <w:t xml:space="preserve">2) </w:t>
      </w:r>
      <w:hyperlink r:id="rId8" w:history="1">
        <w:r>
          <w:rPr>
            <w:color w:val="0000FF"/>
          </w:rPr>
          <w:t>постановление</w:t>
        </w:r>
      </w:hyperlink>
      <w:r>
        <w:t xml:space="preserve"> Правительства Курганской области от 24 мая 2019 года N 153 "О внесении изменений в постановление Правительства Курганской области от 24 апреля 2019 года N 122";</w:t>
      </w:r>
    </w:p>
    <w:p w:rsidR="00054098" w:rsidRDefault="00054098">
      <w:pPr>
        <w:pStyle w:val="ConsPlusNormal"/>
        <w:spacing w:before="220"/>
        <w:ind w:firstLine="540"/>
        <w:jc w:val="both"/>
      </w:pPr>
      <w:r>
        <w:t xml:space="preserve">3) </w:t>
      </w:r>
      <w:hyperlink r:id="rId9" w:history="1">
        <w:r>
          <w:rPr>
            <w:color w:val="0000FF"/>
          </w:rPr>
          <w:t>постановление</w:t>
        </w:r>
      </w:hyperlink>
      <w:r>
        <w:t xml:space="preserve"> Правительства Курганской области от 2 июля 2019 года N 258 "О внесении изменений в постановление Правительства Курганской области от 24 апреля 2019 года N 122".</w:t>
      </w:r>
    </w:p>
    <w:p w:rsidR="00054098" w:rsidRDefault="00054098">
      <w:pPr>
        <w:pStyle w:val="ConsPlusNormal"/>
        <w:spacing w:before="220"/>
        <w:ind w:firstLine="540"/>
        <w:jc w:val="both"/>
      </w:pPr>
      <w:r>
        <w:t>5. Настоящее постановление вступает в силу через десять дней после его официального опубликования.</w:t>
      </w:r>
    </w:p>
    <w:p w:rsidR="00054098" w:rsidRDefault="00054098">
      <w:pPr>
        <w:pStyle w:val="ConsPlusNormal"/>
        <w:spacing w:before="220"/>
        <w:ind w:firstLine="540"/>
        <w:jc w:val="both"/>
      </w:pPr>
      <w:r>
        <w:t>6. Контроль за исполнением настоящего постановления возложить на заместителя Губернатора Курганской области - директора Департамента агропромышленного комплекса Курганской области.</w:t>
      </w:r>
    </w:p>
    <w:p w:rsidR="00054098" w:rsidRDefault="00054098">
      <w:pPr>
        <w:pStyle w:val="ConsPlusNormal"/>
        <w:jc w:val="center"/>
      </w:pPr>
    </w:p>
    <w:p w:rsidR="00054098" w:rsidRDefault="00054098">
      <w:pPr>
        <w:pStyle w:val="ConsPlusNormal"/>
        <w:jc w:val="right"/>
      </w:pPr>
      <w:r>
        <w:t>Вице-Губернатор Курганской области</w:t>
      </w:r>
    </w:p>
    <w:p w:rsidR="00054098" w:rsidRDefault="00054098">
      <w:pPr>
        <w:pStyle w:val="ConsPlusNormal"/>
        <w:jc w:val="right"/>
      </w:pPr>
      <w:r>
        <w:t>В.Г.КУЗНЕЦОВ</w:t>
      </w:r>
    </w:p>
    <w:p w:rsidR="00054098" w:rsidRDefault="00054098">
      <w:pPr>
        <w:pStyle w:val="ConsPlusNormal"/>
        <w:jc w:val="center"/>
      </w:pPr>
    </w:p>
    <w:p w:rsidR="00054098" w:rsidRDefault="00054098">
      <w:pPr>
        <w:pStyle w:val="ConsPlusNormal"/>
        <w:jc w:val="center"/>
      </w:pPr>
    </w:p>
    <w:p w:rsidR="00054098" w:rsidRDefault="00054098">
      <w:pPr>
        <w:pStyle w:val="ConsPlusNormal"/>
        <w:jc w:val="center"/>
      </w:pPr>
    </w:p>
    <w:p w:rsidR="00054098" w:rsidRDefault="00054098">
      <w:pPr>
        <w:pStyle w:val="ConsPlusNormal"/>
        <w:jc w:val="center"/>
      </w:pPr>
    </w:p>
    <w:p w:rsidR="00054098" w:rsidRDefault="00054098">
      <w:pPr>
        <w:pStyle w:val="ConsPlusNormal"/>
        <w:jc w:val="center"/>
      </w:pPr>
    </w:p>
    <w:p w:rsidR="00054098" w:rsidRDefault="00054098">
      <w:pPr>
        <w:pStyle w:val="ConsPlusNormal"/>
        <w:jc w:val="center"/>
      </w:pPr>
    </w:p>
    <w:p w:rsidR="00054098" w:rsidRDefault="00054098">
      <w:pPr>
        <w:pStyle w:val="ConsPlusNormal"/>
        <w:jc w:val="center"/>
      </w:pPr>
      <w:bookmarkStart w:id="0" w:name="_GoBack"/>
      <w:bookmarkEnd w:id="0"/>
    </w:p>
    <w:p w:rsidR="00054098" w:rsidRDefault="00054098">
      <w:pPr>
        <w:pStyle w:val="ConsPlusNormal"/>
        <w:jc w:val="right"/>
        <w:outlineLvl w:val="0"/>
      </w:pPr>
      <w:r>
        <w:lastRenderedPageBreak/>
        <w:t>Приложение 1</w:t>
      </w:r>
    </w:p>
    <w:p w:rsidR="00054098" w:rsidRDefault="00054098">
      <w:pPr>
        <w:pStyle w:val="ConsPlusNormal"/>
        <w:jc w:val="right"/>
      </w:pPr>
      <w:r>
        <w:t>к постановлению</w:t>
      </w:r>
    </w:p>
    <w:p w:rsidR="00054098" w:rsidRDefault="00054098">
      <w:pPr>
        <w:pStyle w:val="ConsPlusNormal"/>
        <w:jc w:val="right"/>
      </w:pPr>
      <w:r>
        <w:t>Правительства</w:t>
      </w:r>
    </w:p>
    <w:p w:rsidR="00054098" w:rsidRDefault="00054098">
      <w:pPr>
        <w:pStyle w:val="ConsPlusNormal"/>
        <w:jc w:val="right"/>
      </w:pPr>
      <w:r>
        <w:t>Курганской области</w:t>
      </w:r>
    </w:p>
    <w:p w:rsidR="00054098" w:rsidRDefault="00054098">
      <w:pPr>
        <w:pStyle w:val="ConsPlusNormal"/>
        <w:jc w:val="right"/>
      </w:pPr>
      <w:r>
        <w:t>от 17 февраля 2020 г. N 15</w:t>
      </w:r>
    </w:p>
    <w:p w:rsidR="00054098" w:rsidRDefault="00054098">
      <w:pPr>
        <w:pStyle w:val="ConsPlusNormal"/>
        <w:jc w:val="right"/>
      </w:pPr>
      <w:r>
        <w:t>"Об организации мероприятий по</w:t>
      </w:r>
    </w:p>
    <w:p w:rsidR="00054098" w:rsidRDefault="00054098">
      <w:pPr>
        <w:pStyle w:val="ConsPlusNormal"/>
        <w:jc w:val="right"/>
      </w:pPr>
      <w:r>
        <w:t>профессиональному обучению и</w:t>
      </w:r>
    </w:p>
    <w:p w:rsidR="00054098" w:rsidRDefault="00054098">
      <w:pPr>
        <w:pStyle w:val="ConsPlusNormal"/>
        <w:jc w:val="right"/>
      </w:pPr>
      <w:r>
        <w:t>дополнительному профессиональному</w:t>
      </w:r>
    </w:p>
    <w:p w:rsidR="00054098" w:rsidRDefault="00054098">
      <w:pPr>
        <w:pStyle w:val="ConsPlusNormal"/>
        <w:jc w:val="right"/>
      </w:pPr>
      <w:r>
        <w:t>образованию граждан в возрасте</w:t>
      </w:r>
    </w:p>
    <w:p w:rsidR="00054098" w:rsidRDefault="00054098">
      <w:pPr>
        <w:pStyle w:val="ConsPlusNormal"/>
        <w:jc w:val="right"/>
      </w:pPr>
      <w:r>
        <w:t>50-ти лет и старше, а также граждан</w:t>
      </w:r>
    </w:p>
    <w:p w:rsidR="00054098" w:rsidRDefault="00054098">
      <w:pPr>
        <w:pStyle w:val="ConsPlusNormal"/>
        <w:jc w:val="right"/>
      </w:pPr>
      <w:r>
        <w:t>предпенсионного возраста на</w:t>
      </w:r>
    </w:p>
    <w:p w:rsidR="00054098" w:rsidRDefault="00054098">
      <w:pPr>
        <w:pStyle w:val="ConsPlusNormal"/>
        <w:jc w:val="right"/>
      </w:pPr>
      <w:r>
        <w:t>период до 2024 года"</w:t>
      </w:r>
    </w:p>
    <w:p w:rsidR="00054098" w:rsidRDefault="00054098">
      <w:pPr>
        <w:pStyle w:val="ConsPlusNormal"/>
        <w:jc w:val="center"/>
      </w:pPr>
    </w:p>
    <w:p w:rsidR="00054098" w:rsidRDefault="00054098">
      <w:pPr>
        <w:pStyle w:val="ConsPlusTitle"/>
        <w:jc w:val="center"/>
      </w:pPr>
      <w:bookmarkStart w:id="1" w:name="P43"/>
      <w:bookmarkEnd w:id="1"/>
      <w:r>
        <w:t>ПОРЯДОК</w:t>
      </w:r>
    </w:p>
    <w:p w:rsidR="00054098" w:rsidRDefault="00054098">
      <w:pPr>
        <w:pStyle w:val="ConsPlusTitle"/>
        <w:jc w:val="center"/>
      </w:pPr>
      <w:r>
        <w:t>ОРГАНИЗАЦИИ ГОСУДАРСТВЕННЫМИ КАЗЕННЫМИ УЧРЕЖДЕНИЯМИ</w:t>
      </w:r>
    </w:p>
    <w:p w:rsidR="00054098" w:rsidRDefault="00054098">
      <w:pPr>
        <w:pStyle w:val="ConsPlusTitle"/>
        <w:jc w:val="center"/>
      </w:pPr>
      <w:r>
        <w:t>ЦЕНТРАМИ ЗАНЯТОСТИ НАСЕЛЕНИЯ КУРГАНСКОЙ ОБЛАСТИ</w:t>
      </w:r>
    </w:p>
    <w:p w:rsidR="00054098" w:rsidRDefault="00054098">
      <w:pPr>
        <w:pStyle w:val="ConsPlusTitle"/>
        <w:jc w:val="center"/>
      </w:pPr>
      <w:r>
        <w:t>ПРОФЕССИОНАЛЬНОГО ОБУЧЕНИЯ И ДОПОЛНИТЕЛЬНОГО</w:t>
      </w:r>
    </w:p>
    <w:p w:rsidR="00054098" w:rsidRDefault="00054098">
      <w:pPr>
        <w:pStyle w:val="ConsPlusTitle"/>
        <w:jc w:val="center"/>
      </w:pPr>
      <w:r>
        <w:t>ПРОФЕССИОНАЛЬНОГО ОБРАЗОВАНИЯ ГРАЖДАН В ВОЗРАСТЕ 50-ТИ</w:t>
      </w:r>
    </w:p>
    <w:p w:rsidR="00054098" w:rsidRDefault="00054098">
      <w:pPr>
        <w:pStyle w:val="ConsPlusTitle"/>
        <w:jc w:val="center"/>
      </w:pPr>
      <w:r>
        <w:t>ЛЕТ И СТАРШЕ, А ТАКЖЕ ГРАЖДАН ПРЕДПЕНСИОННОГО ВОЗРАСТА</w:t>
      </w:r>
    </w:p>
    <w:p w:rsidR="00054098" w:rsidRDefault="00054098">
      <w:pPr>
        <w:pStyle w:val="ConsPlusNormal"/>
        <w:jc w:val="center"/>
      </w:pPr>
    </w:p>
    <w:p w:rsidR="00054098" w:rsidRDefault="00054098">
      <w:pPr>
        <w:pStyle w:val="ConsPlusNormal"/>
        <w:ind w:firstLine="540"/>
        <w:jc w:val="both"/>
      </w:pPr>
      <w:r>
        <w:t>1. Настоящий Порядок организации государственными казенными учреждениями центрами занятости населения Курганской области профессионального обучения и дополнительного профессионального образования граждан в возрасте 50-ти лет и старше, а также граждан предпенсионного возраста (далее - Порядок) определяет порядок и условия направления государственными казенными учреждениями центрами занятости населения Курганской области (далее - центры занятости) граждан в возрасте 50-ти лет и старше, а также граждан предпенсионного возраста, обратившихся в центр занятости, для прохождения профессионального обучения или получения дополнительного профессионального образования (далее - обучение), порядок выплаты стипендии незанятым гражданам в возрасте 50-ти лет и старше, а также гражданам предпенсионного возраста, направленным центрами занятости для прохождения обучения, порядок возмещения расходов при направлении на обучение в другую местность.</w:t>
      </w:r>
    </w:p>
    <w:p w:rsidR="00054098" w:rsidRDefault="00054098">
      <w:pPr>
        <w:pStyle w:val="ConsPlusNormal"/>
        <w:spacing w:before="220"/>
        <w:ind w:firstLine="540"/>
        <w:jc w:val="both"/>
      </w:pPr>
      <w:bookmarkStart w:id="2" w:name="P51"/>
      <w:bookmarkEnd w:id="2"/>
      <w:r>
        <w:t>2. Организация обучения центром занятости реализуется в отношении:</w:t>
      </w:r>
    </w:p>
    <w:p w:rsidR="00054098" w:rsidRDefault="00054098">
      <w:pPr>
        <w:pStyle w:val="ConsPlusNormal"/>
        <w:spacing w:before="220"/>
        <w:ind w:firstLine="540"/>
        <w:jc w:val="both"/>
      </w:pPr>
      <w:bookmarkStart w:id="3" w:name="P52"/>
      <w:bookmarkEnd w:id="3"/>
      <w:r>
        <w:t>1) незанятых граждан в возрасте 50-ти лет и старше, а также граждан предпенсионного возраста, ищущих работу и самостоятельно обратившихся в центр занятости, за исключением граждан, признанных в установленном порядке безработными;</w:t>
      </w:r>
    </w:p>
    <w:p w:rsidR="00054098" w:rsidRDefault="00054098">
      <w:pPr>
        <w:pStyle w:val="ConsPlusNormal"/>
        <w:spacing w:before="220"/>
        <w:ind w:firstLine="540"/>
        <w:jc w:val="both"/>
      </w:pPr>
      <w:bookmarkStart w:id="4" w:name="P53"/>
      <w:bookmarkEnd w:id="4"/>
      <w:r>
        <w:t>2) занятых граждан в возрасте 50-ти лет и старше, а также граждан предпенсионного возраста, самостоятельно обратившихся в центр занятости.</w:t>
      </w:r>
    </w:p>
    <w:p w:rsidR="00054098" w:rsidRDefault="00054098">
      <w:pPr>
        <w:pStyle w:val="ConsPlusNormal"/>
        <w:spacing w:before="220"/>
        <w:ind w:firstLine="540"/>
        <w:jc w:val="both"/>
      </w:pPr>
      <w:r>
        <w:t>3. Для целей настоящего Порядка используются следующие понятия:</w:t>
      </w:r>
    </w:p>
    <w:p w:rsidR="00054098" w:rsidRDefault="00054098">
      <w:pPr>
        <w:pStyle w:val="ConsPlusNormal"/>
        <w:spacing w:before="220"/>
        <w:ind w:firstLine="540"/>
        <w:jc w:val="both"/>
      </w:pPr>
      <w:r>
        <w:t>1) граждане в возрасте 50-ти лет и старше - граждане в возрасте от 50-ти лет и старше, в том числе получающие пенсию по государственному пенсионному обеспечению, самостоятельно обратившиеся в центр занятости;</w:t>
      </w:r>
    </w:p>
    <w:p w:rsidR="00054098" w:rsidRDefault="00054098">
      <w:pPr>
        <w:pStyle w:val="ConsPlusNormal"/>
        <w:spacing w:before="220"/>
        <w:ind w:firstLine="540"/>
        <w:jc w:val="both"/>
      </w:pPr>
      <w:r>
        <w:t>2) граждане предпенсионного возраста - граждане в течение пяти лет до наступления возраста, дающего право на страховую пенсию по старости, в том числе назначаемую досрочно, самостоятельно обратившиеся в центр занятости.</w:t>
      </w:r>
    </w:p>
    <w:p w:rsidR="00054098" w:rsidRDefault="00054098">
      <w:pPr>
        <w:pStyle w:val="ConsPlusNormal"/>
        <w:spacing w:before="220"/>
        <w:ind w:firstLine="540"/>
        <w:jc w:val="both"/>
      </w:pPr>
      <w:r>
        <w:t xml:space="preserve">4. Обучение граждан в возрасте 50-ти лет и старше, а также граждан предпенсионного возраста, указанных в </w:t>
      </w:r>
      <w:hyperlink w:anchor="P51" w:history="1">
        <w:r>
          <w:rPr>
            <w:color w:val="0000FF"/>
          </w:rPr>
          <w:t>пункте 2</w:t>
        </w:r>
      </w:hyperlink>
      <w:r>
        <w:t xml:space="preserve"> настоящего Порядка (далее - граждане), осуществляется в целях:</w:t>
      </w:r>
    </w:p>
    <w:p w:rsidR="00054098" w:rsidRDefault="00054098">
      <w:pPr>
        <w:pStyle w:val="ConsPlusNormal"/>
        <w:spacing w:before="220"/>
        <w:ind w:firstLine="540"/>
        <w:jc w:val="both"/>
      </w:pPr>
      <w:r>
        <w:t>1) совершенствования имеющейся компетенции, повышения профессионального уровня в рамках имеющейся квалификации, а также приобретения новой компетенции или квалификации, необходимой для выполнения нового вида профессиональной деятельности, по профессиям, востребованным на рынке труда Курганской области;</w:t>
      </w:r>
    </w:p>
    <w:p w:rsidR="00054098" w:rsidRDefault="00054098">
      <w:pPr>
        <w:pStyle w:val="ConsPlusNormal"/>
        <w:spacing w:before="220"/>
        <w:ind w:firstLine="540"/>
        <w:jc w:val="both"/>
      </w:pPr>
      <w:r>
        <w:t>2) обеспечения занятости (трудоустройства) граждан, в том числе по полученной квалификации.</w:t>
      </w:r>
    </w:p>
    <w:p w:rsidR="00054098" w:rsidRDefault="00054098">
      <w:pPr>
        <w:pStyle w:val="ConsPlusNormal"/>
        <w:spacing w:before="220"/>
        <w:ind w:firstLine="540"/>
        <w:jc w:val="both"/>
      </w:pPr>
      <w:r>
        <w:lastRenderedPageBreak/>
        <w:t>5. Обучение граждан осуществляется в образовательных организациях, реализующих программы профессионального обучения и дополнительные профессиональные программы в соответствии с лицензией на осуществление образовательной деятельности по соответствующим образовательным программам (далее - образовательные организации), с которыми центры занятости заключили договоры об организации обучения.</w:t>
      </w:r>
    </w:p>
    <w:p w:rsidR="00054098" w:rsidRDefault="00054098">
      <w:pPr>
        <w:pStyle w:val="ConsPlusNormal"/>
        <w:spacing w:before="220"/>
        <w:ind w:firstLine="540"/>
        <w:jc w:val="both"/>
      </w:pPr>
      <w:r>
        <w:t>6. При организации обучения граждан возможно использование дистанционного обучения.</w:t>
      </w:r>
    </w:p>
    <w:p w:rsidR="00054098" w:rsidRDefault="00054098">
      <w:pPr>
        <w:pStyle w:val="ConsPlusNormal"/>
        <w:spacing w:before="220"/>
        <w:ind w:firstLine="540"/>
        <w:jc w:val="both"/>
      </w:pPr>
      <w:r>
        <w:t>7. Продолжительность периода обучения граждан не должна превышать трех месяцев.</w:t>
      </w:r>
    </w:p>
    <w:p w:rsidR="00054098" w:rsidRDefault="00054098">
      <w:pPr>
        <w:pStyle w:val="ConsPlusNormal"/>
        <w:spacing w:before="220"/>
        <w:ind w:firstLine="540"/>
        <w:jc w:val="both"/>
      </w:pPr>
      <w:bookmarkStart w:id="5" w:name="P63"/>
      <w:bookmarkEnd w:id="5"/>
      <w:r>
        <w:t>8. Право на прохождение обучения по направлению центра занятости предоставляется гражданам однократно.</w:t>
      </w:r>
    </w:p>
    <w:p w:rsidR="00054098" w:rsidRDefault="00054098">
      <w:pPr>
        <w:pStyle w:val="ConsPlusNormal"/>
        <w:spacing w:before="220"/>
        <w:ind w:firstLine="540"/>
        <w:jc w:val="both"/>
      </w:pPr>
      <w:r>
        <w:t>Не допускается обучение граждан:</w:t>
      </w:r>
    </w:p>
    <w:p w:rsidR="00054098" w:rsidRDefault="00054098">
      <w:pPr>
        <w:pStyle w:val="ConsPlusNormal"/>
        <w:spacing w:before="220"/>
        <w:ind w:firstLine="540"/>
        <w:jc w:val="both"/>
      </w:pPr>
      <w:r>
        <w:t>1) ранее направленных центром занятости на обучение и отчисленных из образовательной организации;</w:t>
      </w:r>
    </w:p>
    <w:p w:rsidR="00054098" w:rsidRDefault="00054098">
      <w:pPr>
        <w:pStyle w:val="ConsPlusNormal"/>
        <w:spacing w:before="220"/>
        <w:ind w:firstLine="540"/>
        <w:jc w:val="both"/>
      </w:pPr>
      <w:r>
        <w:t>2) ранее прошедших обучение (обучающихся) по международным профессиональным стандартам с использованием инфраструктуры Союза "Агентство развития профессиональных сообществ и рабочих кадров "Молодые профессионалы (</w:t>
      </w:r>
      <w:proofErr w:type="spellStart"/>
      <w:r>
        <w:t>Ворлдскиллс</w:t>
      </w:r>
      <w:proofErr w:type="spellEnd"/>
      <w:r>
        <w:t xml:space="preserve"> Россия)".</w:t>
      </w:r>
    </w:p>
    <w:p w:rsidR="00054098" w:rsidRDefault="00054098">
      <w:pPr>
        <w:pStyle w:val="ConsPlusNormal"/>
        <w:spacing w:before="220"/>
        <w:ind w:firstLine="540"/>
        <w:jc w:val="both"/>
      </w:pPr>
      <w:r>
        <w:t>Достижение гражданином возраста, дающего право на страховую пенсию по старости, в том числе назначаемую досрочно, не является основанием для прекращения обучения.</w:t>
      </w:r>
    </w:p>
    <w:p w:rsidR="00054098" w:rsidRDefault="00054098">
      <w:pPr>
        <w:pStyle w:val="ConsPlusNormal"/>
        <w:spacing w:before="220"/>
        <w:ind w:firstLine="540"/>
        <w:jc w:val="both"/>
      </w:pPr>
      <w:bookmarkStart w:id="6" w:name="P68"/>
      <w:bookmarkEnd w:id="6"/>
      <w:r>
        <w:t>9. Для направления на обучение граждане представляют в центр занятости по месту жительства (месту пребывания) следующие документы:</w:t>
      </w:r>
    </w:p>
    <w:p w:rsidR="00054098" w:rsidRDefault="00054098">
      <w:pPr>
        <w:pStyle w:val="ConsPlusNormal"/>
        <w:spacing w:before="220"/>
        <w:ind w:firstLine="540"/>
        <w:jc w:val="both"/>
      </w:pPr>
      <w:bookmarkStart w:id="7" w:name="P69"/>
      <w:bookmarkEnd w:id="7"/>
      <w:r>
        <w:t>1) заявление о направлении на обучение по форме, утвержденной Главным управлением по труду и занятости населения Курганской области (далее - Главное управление);</w:t>
      </w:r>
    </w:p>
    <w:p w:rsidR="00054098" w:rsidRDefault="00054098">
      <w:pPr>
        <w:pStyle w:val="ConsPlusNormal"/>
        <w:spacing w:before="220"/>
        <w:ind w:firstLine="540"/>
        <w:jc w:val="both"/>
      </w:pPr>
      <w:r>
        <w:t>2) паспорт или документ, его заменяющий;</w:t>
      </w:r>
    </w:p>
    <w:p w:rsidR="00054098" w:rsidRDefault="00054098">
      <w:pPr>
        <w:pStyle w:val="ConsPlusNormal"/>
        <w:spacing w:before="220"/>
        <w:ind w:firstLine="540"/>
        <w:jc w:val="both"/>
      </w:pPr>
      <w:r>
        <w:t>3) документ об образовании и (или) о квалификации;</w:t>
      </w:r>
    </w:p>
    <w:p w:rsidR="00054098" w:rsidRDefault="00054098">
      <w:pPr>
        <w:pStyle w:val="ConsPlusNormal"/>
        <w:spacing w:before="220"/>
        <w:ind w:firstLine="540"/>
        <w:jc w:val="both"/>
      </w:pPr>
      <w:r>
        <w:t xml:space="preserve">4) трудовая книжка или документ, ее заменяющий (для граждан, указанных в </w:t>
      </w:r>
      <w:hyperlink w:anchor="P52" w:history="1">
        <w:r>
          <w:rPr>
            <w:color w:val="0000FF"/>
          </w:rPr>
          <w:t>подпункте 1 пункта 2</w:t>
        </w:r>
      </w:hyperlink>
      <w:r>
        <w:t xml:space="preserve"> настоящего Порядка), либо копия трудовой книжки, заверенная работодателем (для граждан, указанных в </w:t>
      </w:r>
      <w:hyperlink w:anchor="P53" w:history="1">
        <w:r>
          <w:rPr>
            <w:color w:val="0000FF"/>
          </w:rPr>
          <w:t>подпункте 2 пункта 2</w:t>
        </w:r>
      </w:hyperlink>
      <w:r>
        <w:t xml:space="preserve"> настоящего Порядка);</w:t>
      </w:r>
    </w:p>
    <w:p w:rsidR="00054098" w:rsidRDefault="00054098">
      <w:pPr>
        <w:pStyle w:val="ConsPlusNormal"/>
        <w:spacing w:before="220"/>
        <w:ind w:firstLine="540"/>
        <w:jc w:val="both"/>
      </w:pPr>
      <w:bookmarkStart w:id="8" w:name="P73"/>
      <w:bookmarkEnd w:id="8"/>
      <w:r>
        <w:t>5) документ, подтверждающий регистрацию в системе индивидуального (персонифицированного) учета;</w:t>
      </w:r>
    </w:p>
    <w:p w:rsidR="00054098" w:rsidRDefault="00054098">
      <w:pPr>
        <w:pStyle w:val="ConsPlusNormal"/>
        <w:spacing w:before="220"/>
        <w:ind w:firstLine="540"/>
        <w:jc w:val="both"/>
      </w:pPr>
      <w:r>
        <w:t xml:space="preserve">6) индивидуальная программа реабилитации или </w:t>
      </w:r>
      <w:proofErr w:type="spellStart"/>
      <w:r>
        <w:t>абилитации</w:t>
      </w:r>
      <w:proofErr w:type="spellEnd"/>
      <w:r>
        <w:t xml:space="preserve"> инвалида (далее - ИПРА) или выписка из ИПРА, выданная в установленном порядке (для граждан, относящихся к категории инвалидов);</w:t>
      </w:r>
    </w:p>
    <w:p w:rsidR="00054098" w:rsidRDefault="00054098">
      <w:pPr>
        <w:pStyle w:val="ConsPlusNormal"/>
        <w:spacing w:before="220"/>
        <w:ind w:firstLine="540"/>
        <w:jc w:val="both"/>
      </w:pPr>
      <w:bookmarkStart w:id="9" w:name="P75"/>
      <w:bookmarkEnd w:id="9"/>
      <w:r>
        <w:t>7) справка, выданная государственным учреждением - Отделением Пенсионного фонда Российской Федерации по Курганской области, подтверждающая:</w:t>
      </w:r>
    </w:p>
    <w:p w:rsidR="00054098" w:rsidRDefault="00054098">
      <w:pPr>
        <w:pStyle w:val="ConsPlusNormal"/>
        <w:spacing w:before="220"/>
        <w:ind w:firstLine="540"/>
        <w:jc w:val="both"/>
      </w:pPr>
      <w:r>
        <w:t>отнесение заявителя к категории граждан предпенсионного возраста;</w:t>
      </w:r>
    </w:p>
    <w:p w:rsidR="00054098" w:rsidRDefault="00054098">
      <w:pPr>
        <w:pStyle w:val="ConsPlusNormal"/>
        <w:spacing w:before="220"/>
        <w:ind w:firstLine="540"/>
        <w:jc w:val="both"/>
      </w:pPr>
      <w:r>
        <w:t xml:space="preserve">отсутствие либо получение заявителем пенсии по государственному пенсионному обеспечению (для граждан, указанных в </w:t>
      </w:r>
      <w:hyperlink w:anchor="P52" w:history="1">
        <w:r>
          <w:rPr>
            <w:color w:val="0000FF"/>
          </w:rPr>
          <w:t>подпункте 1 пункта 2</w:t>
        </w:r>
      </w:hyperlink>
      <w:r>
        <w:t xml:space="preserve"> настоящего Порядка);</w:t>
      </w:r>
    </w:p>
    <w:p w:rsidR="00054098" w:rsidRDefault="00054098">
      <w:pPr>
        <w:pStyle w:val="ConsPlusNormal"/>
        <w:spacing w:before="220"/>
        <w:ind w:firstLine="540"/>
        <w:jc w:val="both"/>
      </w:pPr>
      <w:r>
        <w:t>8) доверенность, оформленная в соответствии с действующим законодательством (в случае подачи документов представителем гражданина).</w:t>
      </w:r>
    </w:p>
    <w:p w:rsidR="00054098" w:rsidRDefault="00054098">
      <w:pPr>
        <w:pStyle w:val="ConsPlusNormal"/>
        <w:spacing w:before="220"/>
        <w:ind w:firstLine="540"/>
        <w:jc w:val="both"/>
      </w:pPr>
      <w:r>
        <w:t xml:space="preserve">10. Документы, указанные в </w:t>
      </w:r>
      <w:hyperlink w:anchor="P68" w:history="1">
        <w:r>
          <w:rPr>
            <w:color w:val="0000FF"/>
          </w:rPr>
          <w:t>пункте 9</w:t>
        </w:r>
      </w:hyperlink>
      <w:r>
        <w:t xml:space="preserve"> настоящего Порядка, представляются гражданином в виде копий при одновременном предъявлении оригиналов для сверки данных, содержащихся в них, после чего оригиналы подлежат возврату гражданину в день их приема.</w:t>
      </w:r>
    </w:p>
    <w:p w:rsidR="00054098" w:rsidRDefault="00054098">
      <w:pPr>
        <w:pStyle w:val="ConsPlusNormal"/>
        <w:spacing w:before="220"/>
        <w:ind w:firstLine="540"/>
        <w:jc w:val="both"/>
      </w:pPr>
      <w:r>
        <w:t xml:space="preserve">11. Документы, указанные в </w:t>
      </w:r>
      <w:hyperlink w:anchor="P68" w:history="1">
        <w:r>
          <w:rPr>
            <w:color w:val="0000FF"/>
          </w:rPr>
          <w:t>пункте 9</w:t>
        </w:r>
      </w:hyperlink>
      <w:r>
        <w:t xml:space="preserve"> настоящего Порядка, могут быть представлены гражданином лично или через представителя, направлены почтовым отправлением с описью вложения или направлены </w:t>
      </w:r>
      <w:r>
        <w:lastRenderedPageBreak/>
        <w:t xml:space="preserve">в форме электронных документов в соответствии с требованиями Федерального </w:t>
      </w:r>
      <w:hyperlink r:id="rId10" w:history="1">
        <w:r>
          <w:rPr>
            <w:color w:val="0000FF"/>
          </w:rPr>
          <w:t>закона</w:t>
        </w:r>
      </w:hyperlink>
      <w:r>
        <w:t xml:space="preserve"> от 6 апреля 2011 года N 63-ФЗ "Об электронной подписи"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054098" w:rsidRDefault="00054098">
      <w:pPr>
        <w:pStyle w:val="ConsPlusNormal"/>
        <w:spacing w:before="220"/>
        <w:ind w:firstLine="540"/>
        <w:jc w:val="both"/>
      </w:pPr>
      <w:r>
        <w:t xml:space="preserve">12. Документы, указанные в </w:t>
      </w:r>
      <w:hyperlink w:anchor="P68" w:history="1">
        <w:r>
          <w:rPr>
            <w:color w:val="0000FF"/>
          </w:rPr>
          <w:t>пункте 9</w:t>
        </w:r>
      </w:hyperlink>
      <w:r>
        <w:t xml:space="preserve"> настоящего Порядка, подлежат обязательной регистрации в день их поступления в центр занятости.</w:t>
      </w:r>
    </w:p>
    <w:p w:rsidR="00054098" w:rsidRDefault="00054098">
      <w:pPr>
        <w:pStyle w:val="ConsPlusNormal"/>
        <w:spacing w:before="220"/>
        <w:ind w:firstLine="540"/>
        <w:jc w:val="both"/>
      </w:pPr>
      <w:r>
        <w:t xml:space="preserve">13. Документы, указанные в </w:t>
      </w:r>
      <w:hyperlink w:anchor="P73" w:history="1">
        <w:r>
          <w:rPr>
            <w:color w:val="0000FF"/>
          </w:rPr>
          <w:t>подпунктах 5</w:t>
        </w:r>
      </w:hyperlink>
      <w:r>
        <w:t xml:space="preserve"> - </w:t>
      </w:r>
      <w:hyperlink w:anchor="P75" w:history="1">
        <w:r>
          <w:rPr>
            <w:color w:val="0000FF"/>
          </w:rPr>
          <w:t>7 пункта 9</w:t>
        </w:r>
      </w:hyperlink>
      <w:r>
        <w:t xml:space="preserve"> настоящего Порядка, граждане вправе представить по собственной инициативе. В случае если граждане не представили указанные документы по собственной инициативе, центр занятости запрашивает их в соответствующих уполномоченных органах в порядке межведомственного информационного взаимодействия.</w:t>
      </w:r>
    </w:p>
    <w:p w:rsidR="00054098" w:rsidRDefault="00054098">
      <w:pPr>
        <w:pStyle w:val="ConsPlusNormal"/>
        <w:spacing w:before="220"/>
        <w:ind w:firstLine="540"/>
        <w:jc w:val="both"/>
      </w:pPr>
      <w:r>
        <w:t xml:space="preserve">14. Центр занятости в течение трех рабочих дней с момента получения документов, указанных в </w:t>
      </w:r>
      <w:hyperlink w:anchor="P68" w:history="1">
        <w:r>
          <w:rPr>
            <w:color w:val="0000FF"/>
          </w:rPr>
          <w:t>пункте 9</w:t>
        </w:r>
      </w:hyperlink>
      <w:r>
        <w:t xml:space="preserve"> настоящего Порядка, рассматривает документы и принимает решение о направлении гражданина на обучение или об отказе в направлении гражданина на обучение.</w:t>
      </w:r>
    </w:p>
    <w:p w:rsidR="00054098" w:rsidRDefault="00054098">
      <w:pPr>
        <w:pStyle w:val="ConsPlusNormal"/>
        <w:spacing w:before="220"/>
        <w:ind w:firstLine="540"/>
        <w:jc w:val="both"/>
      </w:pPr>
      <w:r>
        <w:t>При принятии решения о направлении гражданина на обучение центр занятости уведомляет гражданина о принятом решении. Решение о направлении гражданина на обучение оформляется в письменном виде по форме, утвержденной Главным управлением, заверяется печатью центра занятости и в течение одного рабочего дня со дня принятия направляется гражданину почтовым отправлением по адресу, указанному в заявлении, либо на адрес электронной почты.</w:t>
      </w:r>
    </w:p>
    <w:p w:rsidR="00054098" w:rsidRDefault="00054098">
      <w:pPr>
        <w:pStyle w:val="ConsPlusNormal"/>
        <w:spacing w:before="220"/>
        <w:ind w:firstLine="540"/>
        <w:jc w:val="both"/>
      </w:pPr>
      <w:r>
        <w:t>При принятии решения об отказе в направлении гражданина на обучение центр занятости уведомляет гражданина о принятом решении с указанием причин отказа. Решение об отказе в направлении гражданина на обучение оформляется в письменном виде по форме, утвержденной Главным управлением, заверяется печатью центра занятости и в течение одного рабочего дня со дня принятия направляется гражданину почтовым отправлением по адресу, указанному в заявлении, либо на адрес электронной почты.</w:t>
      </w:r>
    </w:p>
    <w:p w:rsidR="00054098" w:rsidRDefault="00054098">
      <w:pPr>
        <w:pStyle w:val="ConsPlusNormal"/>
        <w:spacing w:before="220"/>
        <w:ind w:firstLine="540"/>
        <w:jc w:val="both"/>
      </w:pPr>
      <w:r>
        <w:t>15. В течение трех рабочих дней со дня получения решения о направлении на обучение гражданин обращается в центр занятости для заключения договора об обучении по форме, утвержденной Главным управлением (далее - договор об обучении). При заключении договора об обучении центр занятости:</w:t>
      </w:r>
    </w:p>
    <w:p w:rsidR="00054098" w:rsidRDefault="00054098">
      <w:pPr>
        <w:pStyle w:val="ConsPlusNormal"/>
        <w:spacing w:before="220"/>
        <w:ind w:firstLine="540"/>
        <w:jc w:val="both"/>
      </w:pPr>
      <w:r>
        <w:t>1) информирует гражданина по вопросам организации обучения, о профессиях (специальностях), востребованных на рынке труда Курганской области, об условиях и возможностях их освоения в целях сохранения занятости или трудоустройства по завершении обучения;</w:t>
      </w:r>
    </w:p>
    <w:p w:rsidR="00054098" w:rsidRDefault="00054098">
      <w:pPr>
        <w:pStyle w:val="ConsPlusNormal"/>
        <w:spacing w:before="220"/>
        <w:ind w:firstLine="540"/>
        <w:jc w:val="both"/>
      </w:pPr>
      <w:r>
        <w:t>2) консультирует гражданина в индивидуальном порядке с применением форм профессиональной диагностики в целях предоставления рекомендаций о возможных вариантах обучения;</w:t>
      </w:r>
    </w:p>
    <w:p w:rsidR="00054098" w:rsidRDefault="00054098">
      <w:pPr>
        <w:pStyle w:val="ConsPlusNormal"/>
        <w:spacing w:before="220"/>
        <w:ind w:firstLine="540"/>
        <w:jc w:val="both"/>
      </w:pPr>
      <w:r>
        <w:t>3) выдает гражданину направление в образовательную организацию.</w:t>
      </w:r>
    </w:p>
    <w:p w:rsidR="00054098" w:rsidRDefault="00054098">
      <w:pPr>
        <w:pStyle w:val="ConsPlusNormal"/>
        <w:spacing w:before="220"/>
        <w:ind w:firstLine="540"/>
        <w:jc w:val="both"/>
      </w:pPr>
      <w:r>
        <w:t>16. Основаниями для принятия решения об отказе в направлении гражданина на обучение являются:</w:t>
      </w:r>
    </w:p>
    <w:p w:rsidR="00054098" w:rsidRDefault="00054098">
      <w:pPr>
        <w:pStyle w:val="ConsPlusNormal"/>
        <w:spacing w:before="220"/>
        <w:ind w:firstLine="540"/>
        <w:jc w:val="both"/>
      </w:pPr>
      <w:r>
        <w:t xml:space="preserve">1) несоответствие представленного заявления требованиям </w:t>
      </w:r>
      <w:hyperlink w:anchor="P69" w:history="1">
        <w:r>
          <w:rPr>
            <w:color w:val="0000FF"/>
          </w:rPr>
          <w:t>подпункта 1 пункта 9</w:t>
        </w:r>
      </w:hyperlink>
      <w:r>
        <w:t xml:space="preserve"> настоящего Порядка;</w:t>
      </w:r>
    </w:p>
    <w:p w:rsidR="00054098" w:rsidRDefault="00054098">
      <w:pPr>
        <w:pStyle w:val="ConsPlusNormal"/>
        <w:spacing w:before="220"/>
        <w:ind w:firstLine="540"/>
        <w:jc w:val="both"/>
      </w:pPr>
      <w:r>
        <w:t xml:space="preserve">2) непредставление или представление гражданином (его представителем) неполного комплекта документов, предусмотренных </w:t>
      </w:r>
      <w:hyperlink w:anchor="P68" w:history="1">
        <w:r>
          <w:rPr>
            <w:color w:val="0000FF"/>
          </w:rPr>
          <w:t>пунктом 9</w:t>
        </w:r>
      </w:hyperlink>
      <w:r>
        <w:t xml:space="preserve"> настоящего Порядка (за исключением документов, предусмотренных </w:t>
      </w:r>
      <w:hyperlink w:anchor="P73" w:history="1">
        <w:r>
          <w:rPr>
            <w:color w:val="0000FF"/>
          </w:rPr>
          <w:t>подпунктами 5</w:t>
        </w:r>
      </w:hyperlink>
      <w:r>
        <w:t xml:space="preserve"> - </w:t>
      </w:r>
      <w:hyperlink w:anchor="P75" w:history="1">
        <w:r>
          <w:rPr>
            <w:color w:val="0000FF"/>
          </w:rPr>
          <w:t>7 пункта 9</w:t>
        </w:r>
      </w:hyperlink>
      <w:r>
        <w:t xml:space="preserve"> настоящего Порядка);</w:t>
      </w:r>
    </w:p>
    <w:p w:rsidR="00054098" w:rsidRDefault="00054098">
      <w:pPr>
        <w:pStyle w:val="ConsPlusNormal"/>
        <w:spacing w:before="220"/>
        <w:ind w:firstLine="540"/>
        <w:jc w:val="both"/>
      </w:pPr>
      <w:r>
        <w:t xml:space="preserve">3) несоответствие гражданина категориям, указанным в </w:t>
      </w:r>
      <w:hyperlink w:anchor="P51" w:history="1">
        <w:r>
          <w:rPr>
            <w:color w:val="0000FF"/>
          </w:rPr>
          <w:t>пункте 2</w:t>
        </w:r>
      </w:hyperlink>
      <w:r>
        <w:t xml:space="preserve"> настоящего Порядка;</w:t>
      </w:r>
    </w:p>
    <w:p w:rsidR="00054098" w:rsidRDefault="00054098">
      <w:pPr>
        <w:pStyle w:val="ConsPlusNormal"/>
        <w:spacing w:before="220"/>
        <w:ind w:firstLine="540"/>
        <w:jc w:val="both"/>
      </w:pPr>
      <w:r>
        <w:t>4) регистрация гражданина в качестве безработного;</w:t>
      </w:r>
    </w:p>
    <w:p w:rsidR="00054098" w:rsidRDefault="00054098">
      <w:pPr>
        <w:pStyle w:val="ConsPlusNormal"/>
        <w:spacing w:before="220"/>
        <w:ind w:firstLine="540"/>
        <w:jc w:val="both"/>
      </w:pPr>
      <w:bookmarkStart w:id="10" w:name="P95"/>
      <w:bookmarkEnd w:id="10"/>
      <w:r>
        <w:t xml:space="preserve">5) несоблюдение условий, предусмотренных </w:t>
      </w:r>
      <w:hyperlink w:anchor="P63" w:history="1">
        <w:r>
          <w:rPr>
            <w:color w:val="0000FF"/>
          </w:rPr>
          <w:t>пунктом 8</w:t>
        </w:r>
      </w:hyperlink>
      <w:r>
        <w:t xml:space="preserve"> настоящего Порядка;</w:t>
      </w:r>
    </w:p>
    <w:p w:rsidR="00054098" w:rsidRDefault="00054098">
      <w:pPr>
        <w:pStyle w:val="ConsPlusNormal"/>
        <w:spacing w:before="220"/>
        <w:ind w:firstLine="540"/>
        <w:jc w:val="both"/>
      </w:pPr>
      <w:r>
        <w:t>6) недостоверность представленной гражданином информации;</w:t>
      </w:r>
    </w:p>
    <w:p w:rsidR="00054098" w:rsidRDefault="00054098">
      <w:pPr>
        <w:pStyle w:val="ConsPlusNormal"/>
        <w:spacing w:before="220"/>
        <w:ind w:firstLine="540"/>
        <w:jc w:val="both"/>
      </w:pPr>
      <w:r>
        <w:t>7) отсутствие бюджетных ассигнований на организацию обучения граждан.</w:t>
      </w:r>
    </w:p>
    <w:p w:rsidR="00054098" w:rsidRDefault="00054098">
      <w:pPr>
        <w:pStyle w:val="ConsPlusNormal"/>
        <w:spacing w:before="220"/>
        <w:ind w:firstLine="540"/>
        <w:jc w:val="both"/>
      </w:pPr>
      <w:r>
        <w:t xml:space="preserve">17. Одновременно с принятием решения об отказе в направлении гражданина на обучение по </w:t>
      </w:r>
      <w:r>
        <w:lastRenderedPageBreak/>
        <w:t>основанию, предусмотренному подпунктом 7 пункта 16 настоящего Порядка, центр занятости направляет в Главное управление запрос об увеличении бюджетных ассигнований и лимитов бюджетных обязательств на организацию обучения граждан.</w:t>
      </w:r>
    </w:p>
    <w:p w:rsidR="00054098" w:rsidRDefault="00054098">
      <w:pPr>
        <w:pStyle w:val="ConsPlusNormal"/>
        <w:spacing w:before="220"/>
        <w:ind w:firstLine="540"/>
        <w:jc w:val="both"/>
      </w:pPr>
      <w:r>
        <w:t>Центр занятости в течение 10 рабочих дней со дня увеличения бюджетных ассигнований и лимитов бюджетных обязательств письменно уведомляет гражданина, которому ранее было отказано в направлении на обучение, о возможности повторного обращения в центр занятости.</w:t>
      </w:r>
    </w:p>
    <w:p w:rsidR="00054098" w:rsidRDefault="00054098">
      <w:pPr>
        <w:pStyle w:val="ConsPlusNormal"/>
        <w:spacing w:before="220"/>
        <w:ind w:firstLine="540"/>
        <w:jc w:val="both"/>
      </w:pPr>
      <w:r>
        <w:t xml:space="preserve">18. При отказе в направлении на обучение, за исключением оснований, определенных </w:t>
      </w:r>
      <w:hyperlink w:anchor="P95" w:history="1">
        <w:r>
          <w:rPr>
            <w:color w:val="0000FF"/>
          </w:rPr>
          <w:t>подпунктом 5 пункта 16</w:t>
        </w:r>
      </w:hyperlink>
      <w:r>
        <w:t xml:space="preserve"> настоящего Порядка, граждане имеют право повторно обратиться в центр занятости в соответствии с настоящим Порядком.</w:t>
      </w:r>
    </w:p>
    <w:p w:rsidR="00054098" w:rsidRDefault="00054098">
      <w:pPr>
        <w:pStyle w:val="ConsPlusNormal"/>
        <w:spacing w:before="220"/>
        <w:ind w:firstLine="540"/>
        <w:jc w:val="both"/>
      </w:pPr>
      <w:r>
        <w:t>19. Обучение гражданина по направлению центра занятости может быть организовано в другой местности, если обучение невозможно организовать по месту его жительства (месту пребывания).</w:t>
      </w:r>
    </w:p>
    <w:p w:rsidR="00054098" w:rsidRDefault="00054098">
      <w:pPr>
        <w:pStyle w:val="ConsPlusNormal"/>
        <w:spacing w:before="220"/>
        <w:ind w:firstLine="540"/>
        <w:jc w:val="both"/>
      </w:pPr>
      <w:r>
        <w:t>Направление для прохождения обучения в другой местности осуществляется только с согласия гражданина.</w:t>
      </w:r>
    </w:p>
    <w:p w:rsidR="00054098" w:rsidRDefault="00054098">
      <w:pPr>
        <w:pStyle w:val="ConsPlusNormal"/>
        <w:spacing w:before="220"/>
        <w:ind w:firstLine="540"/>
        <w:jc w:val="both"/>
      </w:pPr>
      <w:r>
        <w:t>Гражданину, прошедшему обучение по направлению центра занятости в другой местности, возмещаются следующие расходы:</w:t>
      </w:r>
    </w:p>
    <w:p w:rsidR="00054098" w:rsidRDefault="00054098">
      <w:pPr>
        <w:pStyle w:val="ConsPlusNormal"/>
        <w:spacing w:before="220"/>
        <w:ind w:firstLine="540"/>
        <w:jc w:val="both"/>
      </w:pPr>
      <w:r>
        <w:t>расходы, связанные с проездом к месту обучения в другую местность и обратно и провозом багажа в размере фактических расходов, подтвержденных соответствующими документами, но не выше тарифов, предусмотренных для перевозок железнодорожным транспортом (не более 10 тыс. рублей);</w:t>
      </w:r>
    </w:p>
    <w:p w:rsidR="00054098" w:rsidRDefault="00054098">
      <w:pPr>
        <w:pStyle w:val="ConsPlusNormal"/>
        <w:spacing w:before="220"/>
        <w:ind w:firstLine="540"/>
        <w:jc w:val="both"/>
      </w:pPr>
      <w:r>
        <w:t>суточные за время обучения в другой местности, не более 3 тыс. рублей в месяц (100 руб. в сутки в течение 30 дней);</w:t>
      </w:r>
    </w:p>
    <w:p w:rsidR="00054098" w:rsidRDefault="00054098">
      <w:pPr>
        <w:pStyle w:val="ConsPlusNormal"/>
        <w:spacing w:before="220"/>
        <w:ind w:firstLine="540"/>
        <w:jc w:val="both"/>
      </w:pPr>
      <w:r>
        <w:t>расходы по найму жилого помещения за время пребывания в другой местности в размере фактических расходов, подтвержденных соответствующими документами, не более 33 тыс. рублей в месяц (не более 1,1 тыс. рублей в сутки в течение 30 дней).</w:t>
      </w:r>
    </w:p>
    <w:p w:rsidR="00054098" w:rsidRDefault="00054098">
      <w:pPr>
        <w:pStyle w:val="ConsPlusNormal"/>
        <w:spacing w:before="220"/>
        <w:ind w:firstLine="540"/>
        <w:jc w:val="both"/>
      </w:pPr>
      <w:r>
        <w:t>20. Для целей настоящего Порядка под обучением в другой местности по направлению центра занятости понимается прохождение обучения в образовательной организации, находящейся в другом населенном пункте Российской Федерации, не по месту жительства (месту пребывания) гражданина.</w:t>
      </w:r>
    </w:p>
    <w:p w:rsidR="00054098" w:rsidRDefault="00054098">
      <w:pPr>
        <w:pStyle w:val="ConsPlusNormal"/>
        <w:spacing w:before="220"/>
        <w:ind w:firstLine="540"/>
        <w:jc w:val="both"/>
      </w:pPr>
      <w:r>
        <w:t>21. Возмещение расходов на ежедневный проезд от места жительства (места пребывания) до места обучения и обратно производится гражданам, направленным центром занятости на обучение в другую местность, в случаях, когда стоимость проезда за весь период обучения ниже стоимости проживания в гостиницах, общежитиях гостиничного типа, находящихся в другой местности, за этот период.</w:t>
      </w:r>
    </w:p>
    <w:p w:rsidR="00054098" w:rsidRDefault="00054098">
      <w:pPr>
        <w:pStyle w:val="ConsPlusNormal"/>
        <w:spacing w:before="220"/>
        <w:ind w:firstLine="540"/>
        <w:jc w:val="both"/>
      </w:pPr>
      <w:r>
        <w:t>Возмещение расходов, связанных с обучением в другой местности по направлению центра занятости, может быть предоставлено гражданину однократно и не предоставляется при обеспечении бесплатным жилым помещением или при возмещении ему расходов, связанных с обучением в другой местности, за счет средств работодателя или других источников.</w:t>
      </w:r>
    </w:p>
    <w:p w:rsidR="00054098" w:rsidRDefault="00054098">
      <w:pPr>
        <w:pStyle w:val="ConsPlusNormal"/>
        <w:spacing w:before="220"/>
        <w:ind w:firstLine="540"/>
        <w:jc w:val="both"/>
      </w:pPr>
      <w:r>
        <w:t>22. Расчет размера суммы средств на обучение граждан производится по следующей формуле:</w:t>
      </w:r>
    </w:p>
    <w:p w:rsidR="00054098" w:rsidRDefault="00054098">
      <w:pPr>
        <w:pStyle w:val="ConsPlusNormal"/>
        <w:jc w:val="center"/>
      </w:pPr>
    </w:p>
    <w:p w:rsidR="00054098" w:rsidRDefault="00054098">
      <w:pPr>
        <w:pStyle w:val="ConsPlusNormal"/>
        <w:jc w:val="center"/>
      </w:pPr>
      <w:proofErr w:type="spellStart"/>
      <w:r>
        <w:t>S</w:t>
      </w:r>
      <w:r>
        <w:rPr>
          <w:vertAlign w:val="subscript"/>
        </w:rPr>
        <w:t>обуч</w:t>
      </w:r>
      <w:proofErr w:type="spellEnd"/>
      <w:r>
        <w:t xml:space="preserve"> = </w:t>
      </w:r>
      <w:proofErr w:type="spellStart"/>
      <w:r>
        <w:t>N</w:t>
      </w:r>
      <w:r>
        <w:rPr>
          <w:vertAlign w:val="subscript"/>
        </w:rPr>
        <w:t>рищ</w:t>
      </w:r>
      <w:proofErr w:type="spellEnd"/>
      <w:r>
        <w:t xml:space="preserve"> x </w:t>
      </w:r>
      <w:proofErr w:type="spellStart"/>
      <w:r>
        <w:t>С</w:t>
      </w:r>
      <w:r>
        <w:rPr>
          <w:vertAlign w:val="subscript"/>
        </w:rPr>
        <w:t>обуч</w:t>
      </w:r>
      <w:proofErr w:type="spellEnd"/>
      <w:r>
        <w:t xml:space="preserve"> + </w:t>
      </w:r>
      <w:proofErr w:type="spellStart"/>
      <w:r>
        <w:t>N</w:t>
      </w:r>
      <w:r>
        <w:rPr>
          <w:vertAlign w:val="subscript"/>
        </w:rPr>
        <w:t>ищ</w:t>
      </w:r>
      <w:proofErr w:type="spellEnd"/>
      <w:r>
        <w:t xml:space="preserve"> x (</w:t>
      </w:r>
      <w:proofErr w:type="spellStart"/>
      <w:r>
        <w:t>С</w:t>
      </w:r>
      <w:r>
        <w:rPr>
          <w:vertAlign w:val="subscript"/>
        </w:rPr>
        <w:t>обуч</w:t>
      </w:r>
      <w:proofErr w:type="spellEnd"/>
      <w:r>
        <w:t xml:space="preserve"> + </w:t>
      </w:r>
      <w:proofErr w:type="spellStart"/>
      <w:r>
        <w:t>Р</w:t>
      </w:r>
      <w:r>
        <w:rPr>
          <w:vertAlign w:val="subscript"/>
        </w:rPr>
        <w:t>обуч</w:t>
      </w:r>
      <w:proofErr w:type="spellEnd"/>
      <w:r>
        <w:t xml:space="preserve"> x (</w:t>
      </w:r>
      <w:proofErr w:type="spellStart"/>
      <w:r>
        <w:t>С</w:t>
      </w:r>
      <w:r>
        <w:rPr>
          <w:vertAlign w:val="subscript"/>
        </w:rPr>
        <w:t>ст</w:t>
      </w:r>
      <w:proofErr w:type="spellEnd"/>
      <w:r>
        <w:t xml:space="preserve"> + </w:t>
      </w:r>
      <w:proofErr w:type="spellStart"/>
      <w:r>
        <w:t>В</w:t>
      </w:r>
      <w:r>
        <w:rPr>
          <w:vertAlign w:val="subscript"/>
        </w:rPr>
        <w:t>ст</w:t>
      </w:r>
      <w:proofErr w:type="spellEnd"/>
      <w:r>
        <w:t>)) +</w:t>
      </w:r>
    </w:p>
    <w:p w:rsidR="00054098" w:rsidRDefault="00054098">
      <w:pPr>
        <w:pStyle w:val="ConsPlusNormal"/>
        <w:jc w:val="center"/>
      </w:pPr>
      <w:proofErr w:type="spellStart"/>
      <w:r>
        <w:t>N</w:t>
      </w:r>
      <w:r>
        <w:rPr>
          <w:vertAlign w:val="subscript"/>
        </w:rPr>
        <w:t>ищпер</w:t>
      </w:r>
      <w:proofErr w:type="spellEnd"/>
      <w:r>
        <w:t xml:space="preserve"> x (</w:t>
      </w:r>
      <w:proofErr w:type="spellStart"/>
      <w:r>
        <w:t>R</w:t>
      </w:r>
      <w:r>
        <w:rPr>
          <w:vertAlign w:val="subscript"/>
        </w:rPr>
        <w:t>пр</w:t>
      </w:r>
      <w:proofErr w:type="spellEnd"/>
      <w:r>
        <w:t xml:space="preserve"> + </w:t>
      </w:r>
      <w:proofErr w:type="spellStart"/>
      <w:r>
        <w:t>С</w:t>
      </w:r>
      <w:r>
        <w:rPr>
          <w:vertAlign w:val="subscript"/>
        </w:rPr>
        <w:t>обуч</w:t>
      </w:r>
      <w:proofErr w:type="spellEnd"/>
      <w:r>
        <w:t xml:space="preserve"> + </w:t>
      </w:r>
      <w:proofErr w:type="spellStart"/>
      <w:r>
        <w:t>Р</w:t>
      </w:r>
      <w:r>
        <w:rPr>
          <w:vertAlign w:val="subscript"/>
        </w:rPr>
        <w:t>обуч</w:t>
      </w:r>
      <w:proofErr w:type="spellEnd"/>
      <w:r>
        <w:t xml:space="preserve"> x (</w:t>
      </w:r>
      <w:proofErr w:type="spellStart"/>
      <w:r>
        <w:t>R</w:t>
      </w:r>
      <w:r>
        <w:rPr>
          <w:vertAlign w:val="subscript"/>
        </w:rPr>
        <w:t>сут</w:t>
      </w:r>
      <w:proofErr w:type="spellEnd"/>
      <w:r>
        <w:t xml:space="preserve"> + </w:t>
      </w:r>
      <w:proofErr w:type="spellStart"/>
      <w:r>
        <w:t>R</w:t>
      </w:r>
      <w:r>
        <w:rPr>
          <w:vertAlign w:val="subscript"/>
        </w:rPr>
        <w:t>рн</w:t>
      </w:r>
      <w:proofErr w:type="spellEnd"/>
      <w:r>
        <w:t xml:space="preserve"> + </w:t>
      </w:r>
      <w:proofErr w:type="spellStart"/>
      <w:r>
        <w:t>С</w:t>
      </w:r>
      <w:r>
        <w:rPr>
          <w:vertAlign w:val="subscript"/>
        </w:rPr>
        <w:t>ст</w:t>
      </w:r>
      <w:proofErr w:type="spellEnd"/>
      <w:r>
        <w:t xml:space="preserve"> + </w:t>
      </w:r>
      <w:proofErr w:type="spellStart"/>
      <w:r>
        <w:t>В</w:t>
      </w:r>
      <w:r>
        <w:rPr>
          <w:vertAlign w:val="subscript"/>
        </w:rPr>
        <w:t>ст</w:t>
      </w:r>
      <w:proofErr w:type="spellEnd"/>
      <w:r>
        <w:t>)) +</w:t>
      </w:r>
    </w:p>
    <w:p w:rsidR="00054098" w:rsidRDefault="00054098">
      <w:pPr>
        <w:pStyle w:val="ConsPlusNormal"/>
        <w:jc w:val="center"/>
      </w:pPr>
      <w:proofErr w:type="spellStart"/>
      <w:r>
        <w:t>N</w:t>
      </w:r>
      <w:r>
        <w:rPr>
          <w:vertAlign w:val="subscript"/>
        </w:rPr>
        <w:t>рищпер</w:t>
      </w:r>
      <w:proofErr w:type="spellEnd"/>
      <w:r>
        <w:t xml:space="preserve"> x (</w:t>
      </w:r>
      <w:proofErr w:type="spellStart"/>
      <w:r>
        <w:t>R</w:t>
      </w:r>
      <w:r>
        <w:rPr>
          <w:vertAlign w:val="subscript"/>
        </w:rPr>
        <w:t>пр</w:t>
      </w:r>
      <w:proofErr w:type="spellEnd"/>
      <w:r>
        <w:t xml:space="preserve"> + </w:t>
      </w:r>
      <w:proofErr w:type="spellStart"/>
      <w:r>
        <w:t>С</w:t>
      </w:r>
      <w:r>
        <w:rPr>
          <w:vertAlign w:val="subscript"/>
        </w:rPr>
        <w:t>обуч</w:t>
      </w:r>
      <w:proofErr w:type="spellEnd"/>
      <w:r>
        <w:t xml:space="preserve"> + </w:t>
      </w:r>
      <w:proofErr w:type="spellStart"/>
      <w:r>
        <w:t>Р</w:t>
      </w:r>
      <w:r>
        <w:rPr>
          <w:vertAlign w:val="subscript"/>
        </w:rPr>
        <w:t>обуч</w:t>
      </w:r>
      <w:proofErr w:type="spellEnd"/>
      <w:r>
        <w:t xml:space="preserve"> x (</w:t>
      </w:r>
      <w:proofErr w:type="spellStart"/>
      <w:r>
        <w:t>R</w:t>
      </w:r>
      <w:r>
        <w:rPr>
          <w:vertAlign w:val="subscript"/>
        </w:rPr>
        <w:t>сут</w:t>
      </w:r>
      <w:proofErr w:type="spellEnd"/>
      <w:r>
        <w:t xml:space="preserve"> + </w:t>
      </w:r>
      <w:proofErr w:type="spellStart"/>
      <w:r>
        <w:t>R</w:t>
      </w:r>
      <w:r>
        <w:rPr>
          <w:vertAlign w:val="subscript"/>
        </w:rPr>
        <w:t>рн</w:t>
      </w:r>
      <w:proofErr w:type="spellEnd"/>
      <w:r>
        <w:t>),</w:t>
      </w:r>
    </w:p>
    <w:p w:rsidR="00054098" w:rsidRDefault="00054098">
      <w:pPr>
        <w:pStyle w:val="ConsPlusNormal"/>
        <w:jc w:val="center"/>
      </w:pPr>
    </w:p>
    <w:p w:rsidR="00054098" w:rsidRDefault="00054098">
      <w:pPr>
        <w:pStyle w:val="ConsPlusNormal"/>
        <w:ind w:firstLine="540"/>
        <w:jc w:val="both"/>
      </w:pPr>
      <w:r>
        <w:t>где:</w:t>
      </w:r>
    </w:p>
    <w:p w:rsidR="00054098" w:rsidRDefault="00054098">
      <w:pPr>
        <w:pStyle w:val="ConsPlusNormal"/>
        <w:spacing w:before="220"/>
        <w:ind w:firstLine="540"/>
        <w:jc w:val="both"/>
      </w:pPr>
      <w:proofErr w:type="spellStart"/>
      <w:r>
        <w:t>S</w:t>
      </w:r>
      <w:r>
        <w:rPr>
          <w:vertAlign w:val="subscript"/>
        </w:rPr>
        <w:t>обуч</w:t>
      </w:r>
      <w:proofErr w:type="spellEnd"/>
      <w:r>
        <w:t xml:space="preserve"> - сумма средств на обучение граждан, рублей;</w:t>
      </w:r>
    </w:p>
    <w:p w:rsidR="00054098" w:rsidRDefault="00054098">
      <w:pPr>
        <w:pStyle w:val="ConsPlusNormal"/>
        <w:spacing w:before="220"/>
        <w:ind w:firstLine="540"/>
        <w:jc w:val="both"/>
      </w:pPr>
      <w:proofErr w:type="spellStart"/>
      <w:r>
        <w:t>N</w:t>
      </w:r>
      <w:r>
        <w:rPr>
          <w:vertAlign w:val="subscript"/>
        </w:rPr>
        <w:t>рищ</w:t>
      </w:r>
      <w:proofErr w:type="spellEnd"/>
      <w:r>
        <w:t xml:space="preserve"> - численность занятых и незанятых граждан, ищущих работу, предполагаемых к обучению без выплаты стипендии, человек;</w:t>
      </w:r>
    </w:p>
    <w:p w:rsidR="00054098" w:rsidRDefault="00054098">
      <w:pPr>
        <w:pStyle w:val="ConsPlusNormal"/>
        <w:spacing w:before="220"/>
        <w:ind w:firstLine="540"/>
        <w:jc w:val="both"/>
      </w:pPr>
      <w:proofErr w:type="spellStart"/>
      <w:r>
        <w:t>N</w:t>
      </w:r>
      <w:r>
        <w:rPr>
          <w:vertAlign w:val="subscript"/>
        </w:rPr>
        <w:t>ищ</w:t>
      </w:r>
      <w:proofErr w:type="spellEnd"/>
      <w:r>
        <w:t xml:space="preserve"> - численность незанятых граждан, ищущих работу, предполагаемых к обучению с выплатой стипендии, человек;</w:t>
      </w:r>
    </w:p>
    <w:p w:rsidR="00054098" w:rsidRDefault="00054098">
      <w:pPr>
        <w:pStyle w:val="ConsPlusNormal"/>
        <w:spacing w:before="220"/>
        <w:ind w:firstLine="540"/>
        <w:jc w:val="both"/>
      </w:pPr>
      <w:proofErr w:type="spellStart"/>
      <w:r>
        <w:lastRenderedPageBreak/>
        <w:t>N</w:t>
      </w:r>
      <w:r>
        <w:rPr>
          <w:vertAlign w:val="subscript"/>
        </w:rPr>
        <w:t>ищпер</w:t>
      </w:r>
      <w:proofErr w:type="spellEnd"/>
      <w:r>
        <w:t xml:space="preserve"> - численность незанятых граждан, ищущих работу, предполагаемых к обучению в другой местности с выплатой стипендии, человек;</w:t>
      </w:r>
    </w:p>
    <w:p w:rsidR="00054098" w:rsidRDefault="00054098">
      <w:pPr>
        <w:pStyle w:val="ConsPlusNormal"/>
        <w:spacing w:before="220"/>
        <w:ind w:firstLine="540"/>
        <w:jc w:val="both"/>
      </w:pPr>
      <w:proofErr w:type="spellStart"/>
      <w:r>
        <w:t>N</w:t>
      </w:r>
      <w:r>
        <w:rPr>
          <w:vertAlign w:val="subscript"/>
        </w:rPr>
        <w:t>рищпер</w:t>
      </w:r>
      <w:proofErr w:type="spellEnd"/>
      <w:r>
        <w:t xml:space="preserve"> - численность занятых и незанятых граждан, ищущих работу, предполагаемых к обучению в другой местности без выплаты стипендии, человек;</w:t>
      </w:r>
    </w:p>
    <w:p w:rsidR="00054098" w:rsidRDefault="00054098">
      <w:pPr>
        <w:pStyle w:val="ConsPlusNormal"/>
        <w:spacing w:before="220"/>
        <w:ind w:firstLine="540"/>
        <w:jc w:val="both"/>
      </w:pPr>
      <w:proofErr w:type="spellStart"/>
      <w:r>
        <w:t>С</w:t>
      </w:r>
      <w:r>
        <w:rPr>
          <w:vertAlign w:val="subscript"/>
        </w:rPr>
        <w:t>обуч</w:t>
      </w:r>
      <w:proofErr w:type="spellEnd"/>
      <w:r>
        <w:t xml:space="preserve"> - стоимость курса обучения одного человека (не более 53,4 тыс. рублей в 2020 - 2024 годах за три месяца);</w:t>
      </w:r>
    </w:p>
    <w:p w:rsidR="00054098" w:rsidRDefault="00054098">
      <w:pPr>
        <w:pStyle w:val="ConsPlusNormal"/>
        <w:spacing w:before="220"/>
        <w:ind w:firstLine="540"/>
        <w:jc w:val="both"/>
      </w:pPr>
      <w:proofErr w:type="spellStart"/>
      <w:r>
        <w:t>С</w:t>
      </w:r>
      <w:r>
        <w:rPr>
          <w:vertAlign w:val="subscript"/>
        </w:rPr>
        <w:t>ст</w:t>
      </w:r>
      <w:proofErr w:type="spellEnd"/>
      <w:r>
        <w:t xml:space="preserve"> - размер стипендии, выплачиваемой в период обучения, рублей;</w:t>
      </w:r>
    </w:p>
    <w:p w:rsidR="00054098" w:rsidRDefault="00054098">
      <w:pPr>
        <w:pStyle w:val="ConsPlusNormal"/>
        <w:spacing w:before="220"/>
        <w:ind w:firstLine="540"/>
        <w:jc w:val="both"/>
      </w:pPr>
      <w:proofErr w:type="spellStart"/>
      <w:r>
        <w:t>В</w:t>
      </w:r>
      <w:r>
        <w:rPr>
          <w:vertAlign w:val="subscript"/>
        </w:rPr>
        <w:t>ст</w:t>
      </w:r>
      <w:proofErr w:type="spellEnd"/>
      <w:r>
        <w:t xml:space="preserve"> - комиссионное вознаграждение по банковским операциям, возникающим при выплате стипендии, в размере не более 0,5% от перечисляемой суммы;</w:t>
      </w:r>
    </w:p>
    <w:p w:rsidR="00054098" w:rsidRDefault="00054098">
      <w:pPr>
        <w:pStyle w:val="ConsPlusNormal"/>
        <w:spacing w:before="220"/>
        <w:ind w:firstLine="540"/>
        <w:jc w:val="both"/>
      </w:pPr>
      <w:proofErr w:type="spellStart"/>
      <w:r>
        <w:t>Р</w:t>
      </w:r>
      <w:r>
        <w:rPr>
          <w:vertAlign w:val="subscript"/>
        </w:rPr>
        <w:t>обуч</w:t>
      </w:r>
      <w:proofErr w:type="spellEnd"/>
      <w:r>
        <w:t xml:space="preserve"> - период обучения, месяцев (не более трех месяцев);</w:t>
      </w:r>
    </w:p>
    <w:p w:rsidR="00054098" w:rsidRDefault="00054098">
      <w:pPr>
        <w:pStyle w:val="ConsPlusNormal"/>
        <w:spacing w:before="220"/>
        <w:ind w:firstLine="540"/>
        <w:jc w:val="both"/>
      </w:pPr>
      <w:proofErr w:type="spellStart"/>
      <w:r>
        <w:t>R</w:t>
      </w:r>
      <w:r>
        <w:rPr>
          <w:vertAlign w:val="subscript"/>
        </w:rPr>
        <w:t>пр</w:t>
      </w:r>
      <w:proofErr w:type="spellEnd"/>
      <w:r>
        <w:t xml:space="preserve"> - расходы на компенсацию стоимости проезда к месту обучения в другую местность и обратно и стоимости провоза багажа по фактическим расходам, но не выше тарифов, предусмотренных для перевозок железнодорожным транспортом, рублей (не более 10 тыс. рублей);</w:t>
      </w:r>
    </w:p>
    <w:p w:rsidR="00054098" w:rsidRDefault="00054098">
      <w:pPr>
        <w:pStyle w:val="ConsPlusNormal"/>
        <w:spacing w:before="220"/>
        <w:ind w:firstLine="540"/>
        <w:jc w:val="both"/>
      </w:pPr>
      <w:proofErr w:type="spellStart"/>
      <w:r>
        <w:t>R</w:t>
      </w:r>
      <w:r>
        <w:rPr>
          <w:vertAlign w:val="subscript"/>
        </w:rPr>
        <w:t>сут</w:t>
      </w:r>
      <w:proofErr w:type="spellEnd"/>
      <w:r>
        <w:t xml:space="preserve"> - расходы на выплату суточных за один месяц обучения в другой местности, равные 3 тыс. рублей (100 руб. в сутки в течение 30 дней);</w:t>
      </w:r>
    </w:p>
    <w:p w:rsidR="00054098" w:rsidRDefault="00054098">
      <w:pPr>
        <w:pStyle w:val="ConsPlusNormal"/>
        <w:spacing w:before="220"/>
        <w:ind w:firstLine="540"/>
        <w:jc w:val="both"/>
      </w:pPr>
      <w:proofErr w:type="spellStart"/>
      <w:r>
        <w:t>R</w:t>
      </w:r>
      <w:r>
        <w:rPr>
          <w:vertAlign w:val="subscript"/>
        </w:rPr>
        <w:t>рн</w:t>
      </w:r>
      <w:proofErr w:type="spellEnd"/>
      <w:r>
        <w:t xml:space="preserve"> - расходы по найму жилого помещения за время пребывания в другой местности в течение одного месяца, не более 33 тыс. рублей (из расчета не более 1,1 тыс. рублей в сутки в течение 30 дней).</w:t>
      </w:r>
    </w:p>
    <w:p w:rsidR="00054098" w:rsidRDefault="00054098">
      <w:pPr>
        <w:pStyle w:val="ConsPlusNormal"/>
        <w:spacing w:before="220"/>
        <w:ind w:firstLine="540"/>
        <w:jc w:val="both"/>
      </w:pPr>
      <w:r>
        <w:t xml:space="preserve">23. Гражданам, указанным в </w:t>
      </w:r>
      <w:hyperlink w:anchor="P52" w:history="1">
        <w:r>
          <w:rPr>
            <w:color w:val="0000FF"/>
          </w:rPr>
          <w:t>подпункте 1 пункта 2</w:t>
        </w:r>
      </w:hyperlink>
      <w:r>
        <w:t xml:space="preserve"> настоящего Порядка, не получающим пенсию по государственному пенсионному обеспечению, на основании решения центра занятости в период обучения назначается и выплачивается стипендия.</w:t>
      </w:r>
    </w:p>
    <w:p w:rsidR="00054098" w:rsidRDefault="00054098">
      <w:pPr>
        <w:pStyle w:val="ConsPlusNormal"/>
        <w:spacing w:before="220"/>
        <w:ind w:firstLine="540"/>
        <w:jc w:val="both"/>
      </w:pPr>
      <w:r>
        <w:t xml:space="preserve">Размер стипендии равен величине минимального размера оплаты труда, установленного Федеральным </w:t>
      </w:r>
      <w:hyperlink r:id="rId11" w:history="1">
        <w:r>
          <w:rPr>
            <w:color w:val="0000FF"/>
          </w:rPr>
          <w:t>законом</w:t>
        </w:r>
      </w:hyperlink>
      <w:r>
        <w:t xml:space="preserve"> от 19 июня 2000 года N 82-ФЗ "О минимальном размере оплаты труда", на день заключения договора об обучении гражданами, указанными в </w:t>
      </w:r>
      <w:hyperlink w:anchor="P52" w:history="1">
        <w:r>
          <w:rPr>
            <w:color w:val="0000FF"/>
          </w:rPr>
          <w:t>подпункте 1 пункта 2</w:t>
        </w:r>
      </w:hyperlink>
      <w:r>
        <w:t xml:space="preserve"> настоящего Порядка, увеличенного на размер районного коэффициента.</w:t>
      </w:r>
    </w:p>
    <w:p w:rsidR="00054098" w:rsidRDefault="00054098">
      <w:pPr>
        <w:pStyle w:val="ConsPlusNormal"/>
        <w:spacing w:before="220"/>
        <w:ind w:firstLine="540"/>
        <w:jc w:val="both"/>
      </w:pPr>
      <w:r>
        <w:t>24. Для назначения стипендии гражданин представляет в центр занятости следующие документы:</w:t>
      </w:r>
    </w:p>
    <w:p w:rsidR="00054098" w:rsidRDefault="00054098">
      <w:pPr>
        <w:pStyle w:val="ConsPlusNormal"/>
        <w:spacing w:before="220"/>
        <w:ind w:firstLine="540"/>
        <w:jc w:val="both"/>
      </w:pPr>
      <w:r>
        <w:t>1) заявление гражданина о назначении стипендии по форме, утвержденной Главным управлением;</w:t>
      </w:r>
    </w:p>
    <w:p w:rsidR="00054098" w:rsidRDefault="00054098">
      <w:pPr>
        <w:pStyle w:val="ConsPlusNormal"/>
        <w:spacing w:before="220"/>
        <w:ind w:firstLine="540"/>
        <w:jc w:val="both"/>
      </w:pPr>
      <w:r>
        <w:t>2) копия приказа (выписки из приказа) образовательной организации о зачислении гражданина на обучение.</w:t>
      </w:r>
    </w:p>
    <w:p w:rsidR="00054098" w:rsidRDefault="00054098">
      <w:pPr>
        <w:pStyle w:val="ConsPlusNormal"/>
        <w:spacing w:before="220"/>
        <w:ind w:firstLine="540"/>
        <w:jc w:val="both"/>
      </w:pPr>
      <w:r>
        <w:t>Документ, указанный в подпункте 2 пункта 24 настоящего Порядка, гражданин вправе представить по собственной инициативе. В случае если гражданин не представил указанный документ по собственной инициативе, центр занятости в течение одного рабочего дня со дня представления заявления о назначении стипендии запрашивает его в образовательной организации в соответствии с договором об организации обучения.</w:t>
      </w:r>
    </w:p>
    <w:p w:rsidR="00054098" w:rsidRDefault="00054098">
      <w:pPr>
        <w:pStyle w:val="ConsPlusNormal"/>
        <w:spacing w:before="220"/>
        <w:ind w:firstLine="540"/>
        <w:jc w:val="both"/>
      </w:pPr>
      <w:r>
        <w:t>25. Центр занятости в течение трех рабочих дней со дня получения заявления о назначении стипендии издает приказ о назначении стипендии гражданину в период обучения.</w:t>
      </w:r>
    </w:p>
    <w:p w:rsidR="00054098" w:rsidRDefault="00054098">
      <w:pPr>
        <w:pStyle w:val="ConsPlusNormal"/>
        <w:spacing w:before="220"/>
        <w:ind w:firstLine="540"/>
        <w:jc w:val="both"/>
      </w:pPr>
      <w:r>
        <w:t>26. Основанием для выплаты стипендии являются:</w:t>
      </w:r>
    </w:p>
    <w:p w:rsidR="00054098" w:rsidRDefault="00054098">
      <w:pPr>
        <w:pStyle w:val="ConsPlusNormal"/>
        <w:spacing w:before="220"/>
        <w:ind w:firstLine="540"/>
        <w:jc w:val="both"/>
      </w:pPr>
      <w:r>
        <w:t>1) приказ центра занятости о назначении стипендии гражданину в период обучения;</w:t>
      </w:r>
    </w:p>
    <w:p w:rsidR="00054098" w:rsidRDefault="00054098">
      <w:pPr>
        <w:pStyle w:val="ConsPlusNormal"/>
        <w:spacing w:before="220"/>
        <w:ind w:firstLine="540"/>
        <w:jc w:val="both"/>
      </w:pPr>
      <w:bookmarkStart w:id="11" w:name="P138"/>
      <w:bookmarkEnd w:id="11"/>
      <w:r>
        <w:t>2) справка образовательной организации о посещении занятий гражданином в период обучения (представляется в центр занятости ежемесячно до 5 числа месяца, следующего за месяцем, за который производится выплата).</w:t>
      </w:r>
    </w:p>
    <w:p w:rsidR="00054098" w:rsidRDefault="00054098">
      <w:pPr>
        <w:pStyle w:val="ConsPlusNormal"/>
        <w:spacing w:before="220"/>
        <w:ind w:firstLine="540"/>
        <w:jc w:val="both"/>
      </w:pPr>
      <w:r>
        <w:t xml:space="preserve">Гражданин вправе представить документ, указанный в подпункте 2 настоящего пункта, по собственной инициативе. В случае непредставления гражданином документа центр занятости запрашивает его в </w:t>
      </w:r>
      <w:r>
        <w:lastRenderedPageBreak/>
        <w:t>образовательной организации в соответствии с договором об организации обучения.</w:t>
      </w:r>
    </w:p>
    <w:p w:rsidR="00054098" w:rsidRDefault="00054098">
      <w:pPr>
        <w:pStyle w:val="ConsPlusNormal"/>
        <w:spacing w:before="220"/>
        <w:ind w:firstLine="540"/>
        <w:jc w:val="both"/>
      </w:pPr>
      <w:r>
        <w:t xml:space="preserve">При прохождении обучения в другой местности документ, указанный в </w:t>
      </w:r>
      <w:hyperlink w:anchor="P138" w:history="1">
        <w:r>
          <w:rPr>
            <w:color w:val="0000FF"/>
          </w:rPr>
          <w:t>подпункте 2</w:t>
        </w:r>
      </w:hyperlink>
      <w:r>
        <w:t xml:space="preserve"> настоящего пункта, представляется гражданином в центр занятости в течение пяти рабочих дней со дня завершения обучения.</w:t>
      </w:r>
    </w:p>
    <w:p w:rsidR="00054098" w:rsidRDefault="00054098">
      <w:pPr>
        <w:pStyle w:val="ConsPlusNormal"/>
        <w:spacing w:before="220"/>
        <w:ind w:firstLine="540"/>
        <w:jc w:val="both"/>
      </w:pPr>
      <w:r>
        <w:t>27. Стипендия выплачивается ежемесячно за дни фактического обучения не позднее 15 числа месяца, следующего за месяцем, за который производится выплата.</w:t>
      </w:r>
    </w:p>
    <w:p w:rsidR="00054098" w:rsidRDefault="00054098">
      <w:pPr>
        <w:pStyle w:val="ConsPlusNormal"/>
        <w:spacing w:before="220"/>
        <w:ind w:firstLine="540"/>
        <w:jc w:val="both"/>
      </w:pPr>
      <w:r>
        <w:t xml:space="preserve">28. Центр занятости в течение трех рабочих дней со дня получения документа, указанного в </w:t>
      </w:r>
      <w:hyperlink w:anchor="P138" w:history="1">
        <w:r>
          <w:rPr>
            <w:color w:val="0000FF"/>
          </w:rPr>
          <w:t>подпункте 2 пункта 26</w:t>
        </w:r>
      </w:hyperlink>
      <w:r>
        <w:t xml:space="preserve"> настоящего Порядка, перечисляет средства на лицевой счет гражданина, открытый в кредитной организации.</w:t>
      </w:r>
    </w:p>
    <w:p w:rsidR="00054098" w:rsidRDefault="00054098">
      <w:pPr>
        <w:pStyle w:val="ConsPlusNormal"/>
        <w:spacing w:before="220"/>
        <w:ind w:firstLine="540"/>
        <w:jc w:val="both"/>
      </w:pPr>
      <w:r>
        <w:t>29. Основаниями для принятия решения об отказе в выплате стипендии (о прекращении выплаты стипендии) являются:</w:t>
      </w:r>
    </w:p>
    <w:p w:rsidR="00054098" w:rsidRDefault="00054098">
      <w:pPr>
        <w:pStyle w:val="ConsPlusNormal"/>
        <w:spacing w:before="220"/>
        <w:ind w:firstLine="540"/>
        <w:jc w:val="both"/>
      </w:pPr>
      <w:r>
        <w:t>1) нерегулярное посещение гражданином занятий без уважительной причины (пропуск трех и более учебных дней в месяц);</w:t>
      </w:r>
    </w:p>
    <w:p w:rsidR="00054098" w:rsidRDefault="00054098">
      <w:pPr>
        <w:pStyle w:val="ConsPlusNormal"/>
        <w:spacing w:before="220"/>
        <w:ind w:firstLine="540"/>
        <w:jc w:val="both"/>
      </w:pPr>
      <w:r>
        <w:t>2) отчисление гражданина из образовательной организации.</w:t>
      </w:r>
    </w:p>
    <w:p w:rsidR="00054098" w:rsidRDefault="00054098">
      <w:pPr>
        <w:pStyle w:val="ConsPlusNormal"/>
        <w:spacing w:before="220"/>
        <w:ind w:firstLine="540"/>
        <w:jc w:val="both"/>
      </w:pPr>
      <w:r>
        <w:t>Решение об отказе в выплате стипендии (о прекращении выплаты стипендии) принимается центром занятости в течение трех рабочих дней со дня установления оснований, указанных в подпунктах 1, 2 настоящего пункта.</w:t>
      </w:r>
    </w:p>
    <w:p w:rsidR="00054098" w:rsidRDefault="00054098">
      <w:pPr>
        <w:pStyle w:val="ConsPlusNormal"/>
        <w:spacing w:before="220"/>
        <w:ind w:firstLine="540"/>
        <w:jc w:val="both"/>
      </w:pPr>
      <w:bookmarkStart w:id="12" w:name="P147"/>
      <w:bookmarkEnd w:id="12"/>
      <w:r>
        <w:t>30. Гражданин, прошедший по направлению центра занятости обучение в другой местности, для возмещения расходов, связанных с обучением в другой местности, в течение пяти рабочих дней со дня завершения обучения представляет в центр занятости:</w:t>
      </w:r>
    </w:p>
    <w:p w:rsidR="00054098" w:rsidRDefault="00054098">
      <w:pPr>
        <w:pStyle w:val="ConsPlusNormal"/>
        <w:spacing w:before="220"/>
        <w:ind w:firstLine="540"/>
        <w:jc w:val="both"/>
      </w:pPr>
      <w:r>
        <w:t>1) заявление о возмещении расходов, связанных с обучением в другой местности по направлению центра занятости, по форме, утвержденной Главным управлением;</w:t>
      </w:r>
    </w:p>
    <w:p w:rsidR="00054098" w:rsidRDefault="00054098">
      <w:pPr>
        <w:pStyle w:val="ConsPlusNormal"/>
        <w:spacing w:before="220"/>
        <w:ind w:firstLine="540"/>
        <w:jc w:val="both"/>
      </w:pPr>
      <w:r>
        <w:t>2) паспорт или документ, его заменяющий;</w:t>
      </w:r>
    </w:p>
    <w:p w:rsidR="00054098" w:rsidRDefault="00054098">
      <w:pPr>
        <w:pStyle w:val="ConsPlusNormal"/>
        <w:spacing w:before="220"/>
        <w:ind w:firstLine="540"/>
        <w:jc w:val="both"/>
      </w:pPr>
      <w:r>
        <w:t>3) копию документа, подтверждающего прохождение обучения в образовательной организации в другой местности с указанием фактического срока обучения (в случае досрочного прекращения обучения, в том числе в связи с отчислением за виновные действия, с указанием причин прекращения обучения);</w:t>
      </w:r>
    </w:p>
    <w:p w:rsidR="00054098" w:rsidRDefault="00054098">
      <w:pPr>
        <w:pStyle w:val="ConsPlusNormal"/>
        <w:spacing w:before="220"/>
        <w:ind w:firstLine="540"/>
        <w:jc w:val="both"/>
      </w:pPr>
      <w:r>
        <w:t xml:space="preserve">4) документы, подтверждающие расходы на проезд к месту обучения и обратно, а также расходы по найму жилого помещения на время обучения (проездные документы; квитанции; кассовые чеки; договор найма жилого помещения; копия документа, подтверждающего право собственности </w:t>
      </w:r>
      <w:proofErr w:type="spellStart"/>
      <w:r>
        <w:t>наймодателя</w:t>
      </w:r>
      <w:proofErr w:type="spellEnd"/>
      <w:r>
        <w:t xml:space="preserve"> либо иное право распоряжения жилым помещением; счета за проживание с приложением кассового чека, или квитанция к приходному кассовому ордеру, или расписка о получении денежных средств; документ, подтверждающий фактическую оплату найма жилого помещения; иные первичные учетные документы, подтверждающие расходы в связи с обучением в другой местности).</w:t>
      </w:r>
    </w:p>
    <w:p w:rsidR="00054098" w:rsidRDefault="00054098">
      <w:pPr>
        <w:pStyle w:val="ConsPlusNormal"/>
        <w:spacing w:before="220"/>
        <w:ind w:firstLine="540"/>
        <w:jc w:val="both"/>
      </w:pPr>
      <w:r>
        <w:t xml:space="preserve">31. Центр занятости в течение трех рабочих дней с момента получения документов, указанных в </w:t>
      </w:r>
      <w:hyperlink w:anchor="P147" w:history="1">
        <w:r>
          <w:rPr>
            <w:color w:val="0000FF"/>
          </w:rPr>
          <w:t>пункте 30</w:t>
        </w:r>
      </w:hyperlink>
      <w:r>
        <w:t xml:space="preserve"> настоящего Порядка, рассматривает документы и принимает решение о возмещении расходов, связанных с обучением в другой местности, или об отказе в возмещении расходов, связанных с обучением в другой местности.</w:t>
      </w:r>
    </w:p>
    <w:p w:rsidR="00054098" w:rsidRDefault="00054098">
      <w:pPr>
        <w:pStyle w:val="ConsPlusNormal"/>
        <w:spacing w:before="220"/>
        <w:ind w:firstLine="540"/>
        <w:jc w:val="both"/>
      </w:pPr>
      <w:r>
        <w:t>При принятии решения о возмещении расходов, связанных с обучением в другой местности, центр занятости уведомляет гражданина о принятом решении. Решение о возмещении расходов, связанных с обучением в другой местности, оформляется в письменном виде по форме, утвержденной Главным управлением, заверяется печатью центра занятости и в течение одного рабочего дня со дня принятия направляется гражданину почтовым отправлением по адресу, указанному в заявлении, либо на адрес электронной почты.</w:t>
      </w:r>
    </w:p>
    <w:p w:rsidR="00054098" w:rsidRDefault="00054098">
      <w:pPr>
        <w:pStyle w:val="ConsPlusNormal"/>
        <w:spacing w:before="220"/>
        <w:ind w:firstLine="540"/>
        <w:jc w:val="both"/>
      </w:pPr>
      <w:r>
        <w:t xml:space="preserve">При принятии решения об отказе в возмещении расходов, связанных с обучением в другой местности, центр занятости уведомляет гражданина о принятом решении с указанием причин отказа. Решение об отказе в возмещении расходов, связанных с обучением в другой местности, оформляется в письменном виде по форме, утвержденной Главным управлением, заверяется печатью центра занятости и в течение </w:t>
      </w:r>
      <w:r>
        <w:lastRenderedPageBreak/>
        <w:t>одного рабочего дня со дня принятия направляется гражданину почтовым отправлением по адресу, указанному в заявлении, либо на адрес электронной почты.</w:t>
      </w:r>
    </w:p>
    <w:p w:rsidR="00054098" w:rsidRDefault="00054098">
      <w:pPr>
        <w:pStyle w:val="ConsPlusNormal"/>
        <w:spacing w:before="220"/>
        <w:ind w:firstLine="540"/>
        <w:jc w:val="both"/>
      </w:pPr>
      <w:r>
        <w:t>32. Центр занятости в течение трех рабочих дней со дня принятия решения о возмещении расходов, связанных с обучением в другой местности, перечисляет средства на лицевой счет гражданина, открытый в кредитной организации.</w:t>
      </w:r>
    </w:p>
    <w:p w:rsidR="00054098" w:rsidRDefault="00054098">
      <w:pPr>
        <w:pStyle w:val="ConsPlusNormal"/>
        <w:spacing w:before="220"/>
        <w:ind w:firstLine="540"/>
        <w:jc w:val="both"/>
      </w:pPr>
      <w:r>
        <w:t xml:space="preserve">33. Основанием для принятия решения об отказе гражданину в возмещении расходов, связанных с обучением в другой местности, является непредставление (представление не в полном объеме) документов, указанных в </w:t>
      </w:r>
      <w:hyperlink w:anchor="P147" w:history="1">
        <w:r>
          <w:rPr>
            <w:color w:val="0000FF"/>
          </w:rPr>
          <w:t>пункте 30</w:t>
        </w:r>
      </w:hyperlink>
      <w:r>
        <w:t xml:space="preserve"> настоящего Порядка.</w:t>
      </w:r>
    </w:p>
    <w:p w:rsidR="00054098" w:rsidRDefault="00054098">
      <w:pPr>
        <w:pStyle w:val="ConsPlusNormal"/>
        <w:spacing w:before="220"/>
        <w:ind w:firstLine="540"/>
        <w:jc w:val="both"/>
      </w:pPr>
      <w:r>
        <w:t>34. Главное управление осуществляет перечисление средств на обучение граждан на расчетный счет центра занятости в соответствии с установленными ему лимитами бюджетных обязательств.</w:t>
      </w:r>
    </w:p>
    <w:p w:rsidR="00054098" w:rsidRDefault="00054098">
      <w:pPr>
        <w:pStyle w:val="ConsPlusNormal"/>
        <w:spacing w:before="220"/>
        <w:ind w:firstLine="540"/>
        <w:jc w:val="both"/>
      </w:pPr>
      <w:r>
        <w:t>35. Направление граждан на обучение осуществляется центром занятости в пределах бюджетных ассигнований и лимитов бюджетных обязательств на организацию обучения граждан.</w:t>
      </w:r>
    </w:p>
    <w:p w:rsidR="00054098" w:rsidRDefault="00054098">
      <w:pPr>
        <w:pStyle w:val="ConsPlusNormal"/>
        <w:spacing w:before="220"/>
        <w:ind w:firstLine="540"/>
        <w:jc w:val="both"/>
      </w:pPr>
      <w:r>
        <w:t>36. Центр занятости ежемесячно в срок до 10 числа месяца, следующего за отчетным, представляет в Главное управление отчет о результатах организации обучения граждан по форме, утвержденной Главным управлением.</w:t>
      </w:r>
    </w:p>
    <w:p w:rsidR="00054098" w:rsidRDefault="00054098">
      <w:pPr>
        <w:pStyle w:val="ConsPlusNormal"/>
        <w:spacing w:before="220"/>
        <w:ind w:firstLine="540"/>
        <w:jc w:val="both"/>
      </w:pPr>
      <w:r>
        <w:t>37. Контроль за целевым использованием денежных средств осуществляют Главное управление и орган государственного финансового контроля Курганской области. Центры занятости, допустившие нецелевое использование бюджетных средств, несут ответственность в соответствии с бюджетным законодательством.</w:t>
      </w:r>
    </w:p>
    <w:p w:rsidR="00054098" w:rsidRDefault="00054098">
      <w:pPr>
        <w:pStyle w:val="ConsPlusNormal"/>
        <w:jc w:val="center"/>
      </w:pPr>
    </w:p>
    <w:p w:rsidR="00054098" w:rsidRDefault="00054098">
      <w:pPr>
        <w:pStyle w:val="ConsPlusNormal"/>
        <w:jc w:val="center"/>
      </w:pPr>
    </w:p>
    <w:p w:rsidR="00054098" w:rsidRDefault="00054098">
      <w:pPr>
        <w:pStyle w:val="ConsPlusNormal"/>
        <w:jc w:val="center"/>
      </w:pPr>
    </w:p>
    <w:p w:rsidR="00054098" w:rsidRDefault="00054098">
      <w:pPr>
        <w:pStyle w:val="ConsPlusNormal"/>
        <w:jc w:val="center"/>
      </w:pPr>
    </w:p>
    <w:p w:rsidR="00054098" w:rsidRDefault="00054098">
      <w:pPr>
        <w:pStyle w:val="ConsPlusNormal"/>
        <w:jc w:val="center"/>
      </w:pPr>
    </w:p>
    <w:p w:rsidR="00054098" w:rsidRDefault="00054098">
      <w:pPr>
        <w:pStyle w:val="ConsPlusNormal"/>
        <w:jc w:val="right"/>
        <w:outlineLvl w:val="0"/>
      </w:pPr>
      <w:r>
        <w:t>Приложение 2</w:t>
      </w:r>
    </w:p>
    <w:p w:rsidR="00054098" w:rsidRDefault="00054098">
      <w:pPr>
        <w:pStyle w:val="ConsPlusNormal"/>
        <w:jc w:val="right"/>
      </w:pPr>
      <w:r>
        <w:t>к постановлению</w:t>
      </w:r>
    </w:p>
    <w:p w:rsidR="00054098" w:rsidRDefault="00054098">
      <w:pPr>
        <w:pStyle w:val="ConsPlusNormal"/>
        <w:jc w:val="right"/>
      </w:pPr>
      <w:r>
        <w:t>Правительства</w:t>
      </w:r>
    </w:p>
    <w:p w:rsidR="00054098" w:rsidRDefault="00054098">
      <w:pPr>
        <w:pStyle w:val="ConsPlusNormal"/>
        <w:jc w:val="right"/>
      </w:pPr>
      <w:r>
        <w:t>Курганской области</w:t>
      </w:r>
    </w:p>
    <w:p w:rsidR="00054098" w:rsidRDefault="00054098">
      <w:pPr>
        <w:pStyle w:val="ConsPlusNormal"/>
        <w:jc w:val="right"/>
      </w:pPr>
      <w:r>
        <w:t>от 17 февраля 2020 г. N 15</w:t>
      </w:r>
    </w:p>
    <w:p w:rsidR="00054098" w:rsidRDefault="00054098">
      <w:pPr>
        <w:pStyle w:val="ConsPlusNormal"/>
        <w:jc w:val="right"/>
      </w:pPr>
      <w:r>
        <w:t>"Об организации мероприятий по</w:t>
      </w:r>
    </w:p>
    <w:p w:rsidR="00054098" w:rsidRDefault="00054098">
      <w:pPr>
        <w:pStyle w:val="ConsPlusNormal"/>
        <w:jc w:val="right"/>
      </w:pPr>
      <w:r>
        <w:t>профессиональному обучению и</w:t>
      </w:r>
    </w:p>
    <w:p w:rsidR="00054098" w:rsidRDefault="00054098">
      <w:pPr>
        <w:pStyle w:val="ConsPlusNormal"/>
        <w:jc w:val="right"/>
      </w:pPr>
      <w:r>
        <w:t>дополнительному профессиональному</w:t>
      </w:r>
    </w:p>
    <w:p w:rsidR="00054098" w:rsidRDefault="00054098">
      <w:pPr>
        <w:pStyle w:val="ConsPlusNormal"/>
        <w:jc w:val="right"/>
      </w:pPr>
      <w:r>
        <w:t>образованию граждан в возрасте</w:t>
      </w:r>
    </w:p>
    <w:p w:rsidR="00054098" w:rsidRDefault="00054098">
      <w:pPr>
        <w:pStyle w:val="ConsPlusNormal"/>
        <w:jc w:val="right"/>
      </w:pPr>
      <w:r>
        <w:t>50-ти лет и старше, а также граждан</w:t>
      </w:r>
    </w:p>
    <w:p w:rsidR="00054098" w:rsidRDefault="00054098">
      <w:pPr>
        <w:pStyle w:val="ConsPlusNormal"/>
        <w:jc w:val="right"/>
      </w:pPr>
      <w:r>
        <w:t>предпенсионного возраста на</w:t>
      </w:r>
    </w:p>
    <w:p w:rsidR="00054098" w:rsidRDefault="00054098">
      <w:pPr>
        <w:pStyle w:val="ConsPlusNormal"/>
        <w:jc w:val="right"/>
      </w:pPr>
      <w:r>
        <w:t>период до 2024 года"</w:t>
      </w:r>
    </w:p>
    <w:p w:rsidR="00054098" w:rsidRDefault="00054098">
      <w:pPr>
        <w:pStyle w:val="ConsPlusNormal"/>
        <w:jc w:val="center"/>
      </w:pPr>
    </w:p>
    <w:p w:rsidR="00054098" w:rsidRDefault="00054098">
      <w:pPr>
        <w:pStyle w:val="ConsPlusTitle"/>
        <w:jc w:val="center"/>
      </w:pPr>
      <w:bookmarkStart w:id="13" w:name="P179"/>
      <w:bookmarkEnd w:id="13"/>
      <w:r>
        <w:t>ПОРЯДОК</w:t>
      </w:r>
    </w:p>
    <w:p w:rsidR="00054098" w:rsidRDefault="00054098">
      <w:pPr>
        <w:pStyle w:val="ConsPlusTitle"/>
        <w:jc w:val="center"/>
      </w:pPr>
      <w:r>
        <w:t>ПРЕДОСТАВЛЕНИЯ ГОСУДАРСТВЕННЫМИ КАЗЕННЫМИ</w:t>
      </w:r>
    </w:p>
    <w:p w:rsidR="00054098" w:rsidRDefault="00054098">
      <w:pPr>
        <w:pStyle w:val="ConsPlusTitle"/>
        <w:jc w:val="center"/>
      </w:pPr>
      <w:r>
        <w:t>УЧРЕЖДЕНИЯМИ ЦЕНТРАМИ ЗАНЯТОСТИ НАСЕЛЕНИЯ КУРГАНСКОЙ ОБЛАСТИ</w:t>
      </w:r>
    </w:p>
    <w:p w:rsidR="00054098" w:rsidRDefault="00054098">
      <w:pPr>
        <w:pStyle w:val="ConsPlusTitle"/>
        <w:jc w:val="center"/>
      </w:pPr>
      <w:r>
        <w:t>ОБРАЗОВАТЕЛЬНОГО СЕРТИФИКАТА НА ПРОФЕССИОНАЛЬНОЕ ОБУЧЕНИЕ</w:t>
      </w:r>
    </w:p>
    <w:p w:rsidR="00054098" w:rsidRDefault="00054098">
      <w:pPr>
        <w:pStyle w:val="ConsPlusTitle"/>
        <w:jc w:val="center"/>
      </w:pPr>
      <w:r>
        <w:t>И ДОПОЛНИТЕЛЬНОЕ ПРОФЕССИОНАЛЬНОЕ ОБРАЗОВАНИЕ ГРАЖДАН</w:t>
      </w:r>
    </w:p>
    <w:p w:rsidR="00054098" w:rsidRDefault="00054098">
      <w:pPr>
        <w:pStyle w:val="ConsPlusTitle"/>
        <w:jc w:val="center"/>
      </w:pPr>
      <w:r>
        <w:t>В ВОЗРАСТЕ 50-ТИ ЛЕТ И СТАРШЕ, А ТАКЖЕ ГРАЖДАН</w:t>
      </w:r>
    </w:p>
    <w:p w:rsidR="00054098" w:rsidRDefault="00054098">
      <w:pPr>
        <w:pStyle w:val="ConsPlusTitle"/>
        <w:jc w:val="center"/>
      </w:pPr>
      <w:r>
        <w:t>ПРЕДПЕНСИОННОГО ВОЗРАСТА</w:t>
      </w:r>
    </w:p>
    <w:p w:rsidR="00054098" w:rsidRDefault="00054098">
      <w:pPr>
        <w:pStyle w:val="ConsPlusNormal"/>
        <w:jc w:val="center"/>
      </w:pPr>
    </w:p>
    <w:p w:rsidR="00054098" w:rsidRDefault="00054098">
      <w:pPr>
        <w:pStyle w:val="ConsPlusNormal"/>
        <w:ind w:firstLine="540"/>
        <w:jc w:val="both"/>
      </w:pPr>
      <w:r>
        <w:t xml:space="preserve">1. Настоящий Порядок предоставления государственными казенными учреждениями центрами занятости населения Курганской области образовательного сертификата на профессиональное обучение и дополнительное профессиональное образование граждан в возрасте 50-ти лет и старше, а также граждан предпенсионного возраста (далее - Порядок) определяет порядок и условия предоставления образовательного сертификата государственными казенными учреждениями центрами занятости населения Курганской области (далее - центры занятости) гражданам в возрасте 50-ти лет и старше, а также гражданам предпенсионного возраста, обратившимся в центр занятости для прохождения профессионального обучения или получения дополнительного профессионального образования путем </w:t>
      </w:r>
      <w:r>
        <w:lastRenderedPageBreak/>
        <w:t>предоставления образовательного сертификата (далее - обучение), порядок выплаты стипендии незанятым гражданам в возрасте 50-ти лет и старше, а также гражданам предпенсионного возраста в период прохождения обучения, порядок возмещения расходов при обучении в другой местности.</w:t>
      </w:r>
    </w:p>
    <w:p w:rsidR="00054098" w:rsidRDefault="00054098">
      <w:pPr>
        <w:pStyle w:val="ConsPlusNormal"/>
        <w:spacing w:before="220"/>
        <w:ind w:firstLine="540"/>
        <w:jc w:val="both"/>
      </w:pPr>
      <w:r>
        <w:t>2. Для целей настоящего Порядка используются следующие понятия:</w:t>
      </w:r>
    </w:p>
    <w:p w:rsidR="00054098" w:rsidRDefault="00054098">
      <w:pPr>
        <w:pStyle w:val="ConsPlusNormal"/>
        <w:spacing w:before="220"/>
        <w:ind w:firstLine="540"/>
        <w:jc w:val="both"/>
      </w:pPr>
      <w:bookmarkStart w:id="14" w:name="P189"/>
      <w:bookmarkEnd w:id="14"/>
      <w:r>
        <w:t>1) граждане в возрасте 50-ти лет и старше - граждане в возрасте от 50-ти лет и старше, в том числе получающие пенсию по государственному пенсионному обеспечению, самостоятельно обратившиеся в центр занятости;</w:t>
      </w:r>
    </w:p>
    <w:p w:rsidR="00054098" w:rsidRDefault="00054098">
      <w:pPr>
        <w:pStyle w:val="ConsPlusNormal"/>
        <w:spacing w:before="220"/>
        <w:ind w:firstLine="540"/>
        <w:jc w:val="both"/>
      </w:pPr>
      <w:r>
        <w:t>2) граждане предпенсионного возраста - граждане в течение пяти лет до наступления возраста, дающего право на страховую пенсию по старости, в том числе назначаемую досрочно, самостоятельно обратившиеся в центр занятости;</w:t>
      </w:r>
    </w:p>
    <w:p w:rsidR="00054098" w:rsidRDefault="00054098">
      <w:pPr>
        <w:pStyle w:val="ConsPlusNormal"/>
        <w:spacing w:before="220"/>
        <w:ind w:firstLine="540"/>
        <w:jc w:val="both"/>
      </w:pPr>
      <w:r>
        <w:t>3) образовательный сертификат - именной документ, предоставляемый центром занятости гражданину в возрасте 50-ти лет и старше, а также гражданину предпенсионного возраста и подтверждающий право на оплату центром занятости стоимости обучения за весь период обучения, определенной договором об обучении между гражданином и образовательной организацией (далее - договор об обучении) в порядке и на условиях, определенных настоящим Порядком;</w:t>
      </w:r>
    </w:p>
    <w:p w:rsidR="00054098" w:rsidRDefault="00054098">
      <w:pPr>
        <w:pStyle w:val="ConsPlusNormal"/>
        <w:spacing w:before="220"/>
        <w:ind w:firstLine="540"/>
        <w:jc w:val="both"/>
      </w:pPr>
      <w:r>
        <w:t>4) образовательная организация - образовательная организация, реализующая программы профессионального обучения и дополнительные профессиональные программы в соответствии с лицензией на осуществление образовательной деятельности по соответствующим образовательным программам.</w:t>
      </w:r>
    </w:p>
    <w:p w:rsidR="00054098" w:rsidRDefault="00054098">
      <w:pPr>
        <w:pStyle w:val="ConsPlusNormal"/>
        <w:spacing w:before="220"/>
        <w:ind w:firstLine="540"/>
        <w:jc w:val="both"/>
      </w:pPr>
      <w:bookmarkStart w:id="15" w:name="P193"/>
      <w:bookmarkEnd w:id="15"/>
      <w:r>
        <w:t>3. Обучение реализуется в отношении:</w:t>
      </w:r>
    </w:p>
    <w:p w:rsidR="00054098" w:rsidRDefault="00054098">
      <w:pPr>
        <w:pStyle w:val="ConsPlusNormal"/>
        <w:spacing w:before="220"/>
        <w:ind w:firstLine="540"/>
        <w:jc w:val="both"/>
      </w:pPr>
      <w:bookmarkStart w:id="16" w:name="P194"/>
      <w:bookmarkEnd w:id="16"/>
      <w:r>
        <w:t>1) незанятых граждан в возрасте 50-ти лет и старше, а также граждан предпенсионного возраста, ищущих работу и самостоятельно обратившихся в центр занятости, за исключением граждан, признанных в установленном порядке безработными;</w:t>
      </w:r>
    </w:p>
    <w:p w:rsidR="00054098" w:rsidRDefault="00054098">
      <w:pPr>
        <w:pStyle w:val="ConsPlusNormal"/>
        <w:spacing w:before="220"/>
        <w:ind w:firstLine="540"/>
        <w:jc w:val="both"/>
      </w:pPr>
      <w:bookmarkStart w:id="17" w:name="P195"/>
      <w:bookmarkEnd w:id="17"/>
      <w:r>
        <w:t>2) занятых граждан в возрасте 50-ти лет и старше, а также граждан предпенсионного возраста, самостоятельно обратившихся в центр занятости.</w:t>
      </w:r>
    </w:p>
    <w:p w:rsidR="00054098" w:rsidRDefault="00054098">
      <w:pPr>
        <w:pStyle w:val="ConsPlusNormal"/>
        <w:spacing w:before="220"/>
        <w:ind w:firstLine="540"/>
        <w:jc w:val="both"/>
      </w:pPr>
      <w:r>
        <w:t xml:space="preserve">4. Обучение граждан в возрасте 50-ти лет и старше, а также граждан предпенсионного возраста, указанных в </w:t>
      </w:r>
      <w:hyperlink w:anchor="P193" w:history="1">
        <w:r>
          <w:rPr>
            <w:color w:val="0000FF"/>
          </w:rPr>
          <w:t>пункте 3</w:t>
        </w:r>
      </w:hyperlink>
      <w:r>
        <w:t xml:space="preserve"> настоящего Порядка (далее - граждане), осуществляется в целях:</w:t>
      </w:r>
    </w:p>
    <w:p w:rsidR="00054098" w:rsidRDefault="00054098">
      <w:pPr>
        <w:pStyle w:val="ConsPlusNormal"/>
        <w:spacing w:before="220"/>
        <w:ind w:firstLine="540"/>
        <w:jc w:val="both"/>
      </w:pPr>
      <w:r>
        <w:t>1) совершенствования имеющейся компетенции, повышения профессионального уровня в рамках имеющейся квалификации, а также приобретения новой компетенции или квалификации, необходимой для выполнения нового вида профессиональной деятельности, по профессиям, востребованным на рынке труда Курганской области;</w:t>
      </w:r>
    </w:p>
    <w:p w:rsidR="00054098" w:rsidRDefault="00054098">
      <w:pPr>
        <w:pStyle w:val="ConsPlusNormal"/>
        <w:spacing w:before="220"/>
        <w:ind w:firstLine="540"/>
        <w:jc w:val="both"/>
      </w:pPr>
      <w:r>
        <w:t>2) обеспечения занятости (трудоустройства) граждан, в том числе по полученной квалификации.</w:t>
      </w:r>
    </w:p>
    <w:p w:rsidR="00054098" w:rsidRDefault="00054098">
      <w:pPr>
        <w:pStyle w:val="ConsPlusNormal"/>
        <w:spacing w:before="220"/>
        <w:ind w:firstLine="540"/>
        <w:jc w:val="both"/>
      </w:pPr>
      <w:r>
        <w:t>5. Обучение граждан осуществляется в образовательных организациях.</w:t>
      </w:r>
    </w:p>
    <w:p w:rsidR="00054098" w:rsidRDefault="00054098">
      <w:pPr>
        <w:pStyle w:val="ConsPlusNormal"/>
        <w:spacing w:before="220"/>
        <w:ind w:firstLine="540"/>
        <w:jc w:val="both"/>
      </w:pPr>
      <w:r>
        <w:t>6. При обучении граждан возможно использование дистанционного обучения.</w:t>
      </w:r>
    </w:p>
    <w:p w:rsidR="00054098" w:rsidRDefault="00054098">
      <w:pPr>
        <w:pStyle w:val="ConsPlusNormal"/>
        <w:spacing w:before="220"/>
        <w:ind w:firstLine="540"/>
        <w:jc w:val="both"/>
      </w:pPr>
      <w:r>
        <w:t>7. Продолжительность периода обучения граждан не должна превышать трех месяцев.</w:t>
      </w:r>
    </w:p>
    <w:p w:rsidR="00054098" w:rsidRDefault="00054098">
      <w:pPr>
        <w:pStyle w:val="ConsPlusNormal"/>
        <w:spacing w:before="220"/>
        <w:ind w:firstLine="540"/>
        <w:jc w:val="both"/>
      </w:pPr>
      <w:bookmarkStart w:id="18" w:name="P202"/>
      <w:bookmarkEnd w:id="18"/>
      <w:r>
        <w:t>8. Право на получение образовательного сертификата предоставляется гражданам однократно.</w:t>
      </w:r>
    </w:p>
    <w:p w:rsidR="00054098" w:rsidRDefault="00054098">
      <w:pPr>
        <w:pStyle w:val="ConsPlusNormal"/>
        <w:spacing w:before="220"/>
        <w:ind w:firstLine="540"/>
        <w:jc w:val="both"/>
      </w:pPr>
      <w:r>
        <w:t>Образовательный сертификат не предоставляется гражданам:</w:t>
      </w:r>
    </w:p>
    <w:p w:rsidR="00054098" w:rsidRDefault="00054098">
      <w:pPr>
        <w:pStyle w:val="ConsPlusNormal"/>
        <w:spacing w:before="220"/>
        <w:ind w:firstLine="540"/>
        <w:jc w:val="both"/>
      </w:pPr>
      <w:r>
        <w:t>1) ранее получавшим в центре занятости образовательный сертификат на обучение и отчисленным из образовательной организации;</w:t>
      </w:r>
    </w:p>
    <w:p w:rsidR="00054098" w:rsidRDefault="00054098">
      <w:pPr>
        <w:pStyle w:val="ConsPlusNormal"/>
        <w:spacing w:before="220"/>
        <w:ind w:firstLine="540"/>
        <w:jc w:val="both"/>
      </w:pPr>
      <w:r>
        <w:t>2) ранее прошедшим обучение (обучающимся) по международным профессиональным стандартам с использованием инфраструктуры Союза "Агентство развития профессиональных сообществ и рабочих кадров "Молодые профессионалы (</w:t>
      </w:r>
      <w:proofErr w:type="spellStart"/>
      <w:r>
        <w:t>Ворлдскиллс</w:t>
      </w:r>
      <w:proofErr w:type="spellEnd"/>
      <w:r>
        <w:t xml:space="preserve"> Россия)".</w:t>
      </w:r>
    </w:p>
    <w:p w:rsidR="00054098" w:rsidRDefault="00054098">
      <w:pPr>
        <w:pStyle w:val="ConsPlusNormal"/>
        <w:spacing w:before="220"/>
        <w:ind w:firstLine="540"/>
        <w:jc w:val="both"/>
      </w:pPr>
      <w:r>
        <w:t xml:space="preserve">Достижение гражданином возраста, дающего право на страховую пенсию по старости, в том числе </w:t>
      </w:r>
      <w:r>
        <w:lastRenderedPageBreak/>
        <w:t>назначаемую досрочно, не является основанием для прекращения обучения.</w:t>
      </w:r>
    </w:p>
    <w:p w:rsidR="00054098" w:rsidRDefault="00054098">
      <w:pPr>
        <w:pStyle w:val="ConsPlusNormal"/>
        <w:spacing w:before="220"/>
        <w:ind w:firstLine="540"/>
        <w:jc w:val="both"/>
      </w:pPr>
      <w:r>
        <w:t>9. Образовательный сертификат не является ценной бумагой и не подлежит передаче другому лицу. Срок действия образовательного сертификата исчисляется с даты его выдачи и составляет четыре месяца.</w:t>
      </w:r>
    </w:p>
    <w:p w:rsidR="00054098" w:rsidRDefault="00054098">
      <w:pPr>
        <w:pStyle w:val="ConsPlusNormal"/>
        <w:spacing w:before="220"/>
        <w:ind w:firstLine="540"/>
        <w:jc w:val="both"/>
      </w:pPr>
      <w:r>
        <w:t>10. Образовательный сертификат оформляется центром занятости на бумажном носителе, который подписывает руководитель или уполномоченное им лицо.</w:t>
      </w:r>
    </w:p>
    <w:p w:rsidR="00054098" w:rsidRDefault="00054098">
      <w:pPr>
        <w:pStyle w:val="ConsPlusNormal"/>
        <w:spacing w:before="220"/>
        <w:ind w:firstLine="540"/>
        <w:jc w:val="both"/>
      </w:pPr>
      <w:r>
        <w:t>11. Образовательный сертификат содержит следующую информацию:</w:t>
      </w:r>
    </w:p>
    <w:p w:rsidR="00054098" w:rsidRDefault="00054098">
      <w:pPr>
        <w:pStyle w:val="ConsPlusNormal"/>
        <w:spacing w:before="220"/>
        <w:ind w:firstLine="540"/>
        <w:jc w:val="both"/>
      </w:pPr>
      <w:r>
        <w:t>1) фамилия, имя, отчество гражданина, которому выдается образовательный сертификат;</w:t>
      </w:r>
    </w:p>
    <w:p w:rsidR="00054098" w:rsidRDefault="00054098">
      <w:pPr>
        <w:pStyle w:val="ConsPlusNormal"/>
        <w:spacing w:before="220"/>
        <w:ind w:firstLine="540"/>
        <w:jc w:val="both"/>
      </w:pPr>
      <w:r>
        <w:t>2) название образовательной программы, подлежащей освоению на основании образовательного сертификата;</w:t>
      </w:r>
    </w:p>
    <w:p w:rsidR="00054098" w:rsidRDefault="00054098">
      <w:pPr>
        <w:pStyle w:val="ConsPlusNormal"/>
        <w:spacing w:before="220"/>
        <w:ind w:firstLine="540"/>
        <w:jc w:val="both"/>
      </w:pPr>
      <w:r>
        <w:t>3) номинал образовательного сертификата;</w:t>
      </w:r>
    </w:p>
    <w:p w:rsidR="00054098" w:rsidRDefault="00054098">
      <w:pPr>
        <w:pStyle w:val="ConsPlusNormal"/>
        <w:spacing w:before="220"/>
        <w:ind w:firstLine="540"/>
        <w:jc w:val="both"/>
      </w:pPr>
      <w:r>
        <w:t>4) срок действия образовательного сертификата.</w:t>
      </w:r>
    </w:p>
    <w:p w:rsidR="00054098" w:rsidRDefault="00054098">
      <w:pPr>
        <w:pStyle w:val="ConsPlusNormal"/>
        <w:spacing w:before="220"/>
        <w:ind w:firstLine="540"/>
        <w:jc w:val="both"/>
      </w:pPr>
      <w:r>
        <w:t>12. Номинал образовательного сертификата для одного гражданина равен стоимости обучения за весь период обучения, определенной договором об обучении, но не более 53,4 тыс. рублей за весь период обучения, не превышающий трех месяцев, в 2020 - 2024 годах.</w:t>
      </w:r>
    </w:p>
    <w:p w:rsidR="00054098" w:rsidRDefault="00054098">
      <w:pPr>
        <w:pStyle w:val="ConsPlusNormal"/>
        <w:spacing w:before="220"/>
        <w:ind w:firstLine="540"/>
        <w:jc w:val="both"/>
      </w:pPr>
      <w:bookmarkStart w:id="19" w:name="P215"/>
      <w:bookmarkEnd w:id="19"/>
      <w:r>
        <w:t>13. В целях получения образовательного сертификата граждане представляют в центр занятости по месту жительства (месту пребывания) следующие документы:</w:t>
      </w:r>
    </w:p>
    <w:p w:rsidR="00054098" w:rsidRDefault="00054098">
      <w:pPr>
        <w:pStyle w:val="ConsPlusNormal"/>
        <w:spacing w:before="220"/>
        <w:ind w:firstLine="540"/>
        <w:jc w:val="both"/>
      </w:pPr>
      <w:bookmarkStart w:id="20" w:name="P216"/>
      <w:bookmarkEnd w:id="20"/>
      <w:r>
        <w:t>1) заявление о выдаче образовательного сертификата по форме, утвержденной Главным управлением по труду и занятости населения Курганской области (далее - Главное управление);</w:t>
      </w:r>
    </w:p>
    <w:p w:rsidR="00054098" w:rsidRDefault="00054098">
      <w:pPr>
        <w:pStyle w:val="ConsPlusNormal"/>
        <w:spacing w:before="220"/>
        <w:ind w:firstLine="540"/>
        <w:jc w:val="both"/>
      </w:pPr>
      <w:r>
        <w:t>2) паспорт или документ, его заменяющий;</w:t>
      </w:r>
    </w:p>
    <w:p w:rsidR="00054098" w:rsidRDefault="00054098">
      <w:pPr>
        <w:pStyle w:val="ConsPlusNormal"/>
        <w:spacing w:before="220"/>
        <w:ind w:firstLine="540"/>
        <w:jc w:val="both"/>
      </w:pPr>
      <w:r>
        <w:t>3) документ об образовании и (или) о квалификации;</w:t>
      </w:r>
    </w:p>
    <w:p w:rsidR="00054098" w:rsidRDefault="00054098">
      <w:pPr>
        <w:pStyle w:val="ConsPlusNormal"/>
        <w:spacing w:before="220"/>
        <w:ind w:firstLine="540"/>
        <w:jc w:val="both"/>
      </w:pPr>
      <w:r>
        <w:t xml:space="preserve">4) трудовая книжка или документ, ее заменяющий (для граждан, указанных в </w:t>
      </w:r>
      <w:hyperlink w:anchor="P194" w:history="1">
        <w:r>
          <w:rPr>
            <w:color w:val="0000FF"/>
          </w:rPr>
          <w:t>подпункте 1 пункта 3</w:t>
        </w:r>
      </w:hyperlink>
      <w:r>
        <w:t xml:space="preserve"> настоящего Порядка), либо копия трудовой книжки, заверенной работодателем (для граждан, указанных в </w:t>
      </w:r>
      <w:hyperlink w:anchor="P195" w:history="1">
        <w:r>
          <w:rPr>
            <w:color w:val="0000FF"/>
          </w:rPr>
          <w:t>подпункте 2 пункта 3</w:t>
        </w:r>
      </w:hyperlink>
      <w:r>
        <w:t xml:space="preserve"> настоящего Порядка);</w:t>
      </w:r>
    </w:p>
    <w:p w:rsidR="00054098" w:rsidRDefault="00054098">
      <w:pPr>
        <w:pStyle w:val="ConsPlusNormal"/>
        <w:spacing w:before="220"/>
        <w:ind w:firstLine="540"/>
        <w:jc w:val="both"/>
      </w:pPr>
      <w:bookmarkStart w:id="21" w:name="P220"/>
      <w:bookmarkEnd w:id="21"/>
      <w:r>
        <w:t>5) документ, подтверждающий регистрацию в системе индивидуального (персонифицированного) учета;</w:t>
      </w:r>
    </w:p>
    <w:p w:rsidR="00054098" w:rsidRDefault="00054098">
      <w:pPr>
        <w:pStyle w:val="ConsPlusNormal"/>
        <w:spacing w:before="220"/>
        <w:ind w:firstLine="540"/>
        <w:jc w:val="both"/>
      </w:pPr>
      <w:bookmarkStart w:id="22" w:name="P221"/>
      <w:bookmarkEnd w:id="22"/>
      <w:r>
        <w:t>6) справка, выданная государственным учреждением - Отделением Пенсионного фонда Российской Федерации по Курганской области, подтверждающая:</w:t>
      </w:r>
    </w:p>
    <w:p w:rsidR="00054098" w:rsidRDefault="00054098">
      <w:pPr>
        <w:pStyle w:val="ConsPlusNormal"/>
        <w:spacing w:before="220"/>
        <w:ind w:firstLine="540"/>
        <w:jc w:val="both"/>
      </w:pPr>
      <w:r>
        <w:t>отнесение заявителя к категории граждан предпенсионного возраста;</w:t>
      </w:r>
    </w:p>
    <w:p w:rsidR="00054098" w:rsidRDefault="00054098">
      <w:pPr>
        <w:pStyle w:val="ConsPlusNormal"/>
        <w:spacing w:before="220"/>
        <w:ind w:firstLine="540"/>
        <w:jc w:val="both"/>
      </w:pPr>
      <w:r>
        <w:t xml:space="preserve">отсутствие либо получение заявителем пенсии по государственному пенсионному обеспечению (для граждан, указанных в </w:t>
      </w:r>
      <w:hyperlink w:anchor="P194" w:history="1">
        <w:r>
          <w:rPr>
            <w:color w:val="0000FF"/>
          </w:rPr>
          <w:t>подпункте 1 пункта 3</w:t>
        </w:r>
      </w:hyperlink>
      <w:r>
        <w:t xml:space="preserve"> настоящего Порядка);</w:t>
      </w:r>
    </w:p>
    <w:p w:rsidR="00054098" w:rsidRDefault="00054098">
      <w:pPr>
        <w:pStyle w:val="ConsPlusNormal"/>
        <w:spacing w:before="220"/>
        <w:ind w:firstLine="540"/>
        <w:jc w:val="both"/>
      </w:pPr>
      <w:r>
        <w:t>7) доверенность, оформленная в соответствии с действующим законодательством (в случае подачи документов представителем гражданина).</w:t>
      </w:r>
    </w:p>
    <w:p w:rsidR="00054098" w:rsidRDefault="00054098">
      <w:pPr>
        <w:pStyle w:val="ConsPlusNormal"/>
        <w:spacing w:before="220"/>
        <w:ind w:firstLine="540"/>
        <w:jc w:val="both"/>
      </w:pPr>
      <w:r>
        <w:t xml:space="preserve">14. Документы, указанные в </w:t>
      </w:r>
      <w:hyperlink w:anchor="P215" w:history="1">
        <w:r>
          <w:rPr>
            <w:color w:val="0000FF"/>
          </w:rPr>
          <w:t>пункте 13</w:t>
        </w:r>
      </w:hyperlink>
      <w:r>
        <w:t xml:space="preserve"> настоящего Порядка, представляются гражданином в виде копий при одновременном предъявлении оригиналов для сверки данных, содержащихся в них, после чего оригиналы подлежат возврату гражданину в день их приема.</w:t>
      </w:r>
    </w:p>
    <w:p w:rsidR="00054098" w:rsidRDefault="00054098">
      <w:pPr>
        <w:pStyle w:val="ConsPlusNormal"/>
        <w:spacing w:before="220"/>
        <w:ind w:firstLine="540"/>
        <w:jc w:val="both"/>
      </w:pPr>
      <w:r>
        <w:t xml:space="preserve">15. Документы, указанные в </w:t>
      </w:r>
      <w:hyperlink w:anchor="P215" w:history="1">
        <w:r>
          <w:rPr>
            <w:color w:val="0000FF"/>
          </w:rPr>
          <w:t>пункте 13</w:t>
        </w:r>
      </w:hyperlink>
      <w:r>
        <w:t xml:space="preserve"> настоящего Порядка, могут быть представлены гражданином лично или через представителя, направлены почтовым отправлением с описью вложения или направлены в форме электронных документов в соответствии с требованиями Федерального </w:t>
      </w:r>
      <w:hyperlink r:id="rId12" w:history="1">
        <w:r>
          <w:rPr>
            <w:color w:val="0000FF"/>
          </w:rPr>
          <w:t>закона</w:t>
        </w:r>
      </w:hyperlink>
      <w:r>
        <w:t xml:space="preserve"> от 6 апреля 2011 года N 63-ФЗ "Об электронной подписи"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054098" w:rsidRDefault="00054098">
      <w:pPr>
        <w:pStyle w:val="ConsPlusNormal"/>
        <w:spacing w:before="220"/>
        <w:ind w:firstLine="540"/>
        <w:jc w:val="both"/>
      </w:pPr>
      <w:r>
        <w:lastRenderedPageBreak/>
        <w:t xml:space="preserve">16. Документы, указанные в </w:t>
      </w:r>
      <w:hyperlink w:anchor="P215" w:history="1">
        <w:r>
          <w:rPr>
            <w:color w:val="0000FF"/>
          </w:rPr>
          <w:t>пункте 13</w:t>
        </w:r>
      </w:hyperlink>
      <w:r>
        <w:t xml:space="preserve"> настоящего Порядка, подлежат обязательной регистрации в день их поступления в центр занятости.</w:t>
      </w:r>
    </w:p>
    <w:p w:rsidR="00054098" w:rsidRDefault="00054098">
      <w:pPr>
        <w:pStyle w:val="ConsPlusNormal"/>
        <w:spacing w:before="220"/>
        <w:ind w:firstLine="540"/>
        <w:jc w:val="both"/>
      </w:pPr>
      <w:r>
        <w:t xml:space="preserve">17. Документы, указанные в </w:t>
      </w:r>
      <w:hyperlink w:anchor="P220" w:history="1">
        <w:r>
          <w:rPr>
            <w:color w:val="0000FF"/>
          </w:rPr>
          <w:t>подпунктах 5</w:t>
        </w:r>
      </w:hyperlink>
      <w:r>
        <w:t xml:space="preserve">, </w:t>
      </w:r>
      <w:hyperlink w:anchor="P221" w:history="1">
        <w:r>
          <w:rPr>
            <w:color w:val="0000FF"/>
          </w:rPr>
          <w:t>6 пункта 13</w:t>
        </w:r>
      </w:hyperlink>
      <w:r>
        <w:t xml:space="preserve"> настоящего Порядка, граждане вправе представить по собственной инициативе. В случае если граждане не представили указанные документы по собственной инициативе, центр занятости запрашивает их в соответствующем уполномоченном органе в порядке межведомственного информационного взаимодействия.</w:t>
      </w:r>
    </w:p>
    <w:p w:rsidR="00054098" w:rsidRDefault="00054098">
      <w:pPr>
        <w:pStyle w:val="ConsPlusNormal"/>
        <w:spacing w:before="220"/>
        <w:ind w:firstLine="540"/>
        <w:jc w:val="both"/>
      </w:pPr>
      <w:r>
        <w:t xml:space="preserve">18. Центр занятости в течение трех рабочих дней с момента получения документов, указанных в </w:t>
      </w:r>
      <w:hyperlink w:anchor="P215" w:history="1">
        <w:r>
          <w:rPr>
            <w:color w:val="0000FF"/>
          </w:rPr>
          <w:t>пункте 13</w:t>
        </w:r>
      </w:hyperlink>
      <w:r>
        <w:t xml:space="preserve"> настоящего Порядка, рассматривает документы и принимает решение о предоставлении гражданину образовательного сертификата или об отказе в предоставлении гражданину образовательного сертификата.</w:t>
      </w:r>
    </w:p>
    <w:p w:rsidR="00054098" w:rsidRDefault="00054098">
      <w:pPr>
        <w:pStyle w:val="ConsPlusNormal"/>
        <w:spacing w:before="220"/>
        <w:ind w:firstLine="540"/>
        <w:jc w:val="both"/>
      </w:pPr>
      <w:r>
        <w:t>При принятии решения о предоставлении гражданину образовательного сертификата центр занятости уведомляет гражданина о принятом решении. Решение о предоставлении гражданину образовательного сертификата оформляется в письменном виде по форме, утвержденной Главным управлением, заверяется печатью центра занятости и в течение одного рабочего дня со дня принятия направляется гражданину почтовым отправлением по адресу, указанному в заявлении, либо на адрес электронной почты.</w:t>
      </w:r>
    </w:p>
    <w:p w:rsidR="00054098" w:rsidRDefault="00054098">
      <w:pPr>
        <w:pStyle w:val="ConsPlusNormal"/>
        <w:spacing w:before="220"/>
        <w:ind w:firstLine="540"/>
        <w:jc w:val="both"/>
      </w:pPr>
      <w:r>
        <w:t>При принятии решения об отказе в предоставлении гражданину образовательного сертификата центр занятости уведомляет гражданина о принятом решении с указанием причин отказа. Решение об отказе в предоставлении гражданину образовательного сертификата оформляется в письменном виде по форме, утвержденной Главным управлением, заверяется печатью центра занятости и в течение одного рабочего дня со дня принятия направляется гражданину почтовым отправлением по адресу, указанному в заявлении, либо на адрес электронной почты.</w:t>
      </w:r>
    </w:p>
    <w:p w:rsidR="00054098" w:rsidRDefault="00054098">
      <w:pPr>
        <w:pStyle w:val="ConsPlusNormal"/>
        <w:spacing w:before="220"/>
        <w:ind w:firstLine="540"/>
        <w:jc w:val="both"/>
      </w:pPr>
      <w:r>
        <w:t>19. В течение трех рабочих дней со дня получения решения о предоставлении образовательного сертификата гражданин обращается в центр занятости для заключения договора о предоставлении образовательного сертификата по форме, утвержденной Главным управлением (далее - договор). При заключении договора центр занятости:</w:t>
      </w:r>
    </w:p>
    <w:p w:rsidR="00054098" w:rsidRDefault="00054098">
      <w:pPr>
        <w:pStyle w:val="ConsPlusNormal"/>
        <w:spacing w:before="220"/>
        <w:ind w:firstLine="540"/>
        <w:jc w:val="both"/>
      </w:pPr>
      <w:r>
        <w:t>1) информирует гражданина по вопросам организации обучения, о профессиях (специальностях), востребованных на рынке труда Курганской области, об условиях и возможностях их освоения в целях сохранения занятости или трудоустройства по завершении обучения;</w:t>
      </w:r>
    </w:p>
    <w:p w:rsidR="00054098" w:rsidRDefault="00054098">
      <w:pPr>
        <w:pStyle w:val="ConsPlusNormal"/>
        <w:spacing w:before="220"/>
        <w:ind w:firstLine="540"/>
        <w:jc w:val="both"/>
      </w:pPr>
      <w:r>
        <w:t>2) консультирует гражданина в индивидуальном порядке с применением форм профессиональной диагностики в целях предоставления рекомендаций о возможных вариантах обучения;</w:t>
      </w:r>
    </w:p>
    <w:p w:rsidR="00054098" w:rsidRDefault="00054098">
      <w:pPr>
        <w:pStyle w:val="ConsPlusNormal"/>
        <w:spacing w:before="220"/>
        <w:ind w:firstLine="540"/>
        <w:jc w:val="both"/>
      </w:pPr>
      <w:r>
        <w:t>3) знакомит гражданина с перечнем приоритетных профессий (специальностей) для обучения граждан и перечнем образовательных организации Курганской области, организующих обучение по выбранной гражданами образовательной программе;</w:t>
      </w:r>
    </w:p>
    <w:p w:rsidR="00054098" w:rsidRDefault="00054098">
      <w:pPr>
        <w:pStyle w:val="ConsPlusNormal"/>
        <w:spacing w:before="220"/>
        <w:ind w:firstLine="540"/>
        <w:jc w:val="both"/>
      </w:pPr>
      <w:r>
        <w:t>4) выдает гражданину образовательный сертификат по форме, утвержденной Главным управлением.</w:t>
      </w:r>
    </w:p>
    <w:p w:rsidR="00054098" w:rsidRDefault="00054098">
      <w:pPr>
        <w:pStyle w:val="ConsPlusNormal"/>
        <w:spacing w:before="220"/>
        <w:ind w:firstLine="540"/>
        <w:jc w:val="both"/>
      </w:pPr>
      <w:r>
        <w:t>20. Договор об обучении с образовательной организацией, выбранной гражданином, должен быть заключен в течение пяти рабочих дней со дня получения образовательного сертификата.</w:t>
      </w:r>
    </w:p>
    <w:p w:rsidR="00054098" w:rsidRDefault="00054098">
      <w:pPr>
        <w:pStyle w:val="ConsPlusNormal"/>
        <w:spacing w:before="220"/>
        <w:ind w:firstLine="540"/>
        <w:jc w:val="both"/>
      </w:pPr>
      <w:r>
        <w:t>21. Основаниями для принятия решения об отказе в предоставлении образовательного сертификата являются:</w:t>
      </w:r>
    </w:p>
    <w:p w:rsidR="00054098" w:rsidRDefault="00054098">
      <w:pPr>
        <w:pStyle w:val="ConsPlusNormal"/>
        <w:spacing w:before="220"/>
        <w:ind w:firstLine="540"/>
        <w:jc w:val="both"/>
      </w:pPr>
      <w:r>
        <w:t xml:space="preserve">1) несоответствие представленного заявления требованиям </w:t>
      </w:r>
      <w:hyperlink w:anchor="P216" w:history="1">
        <w:r>
          <w:rPr>
            <w:color w:val="0000FF"/>
          </w:rPr>
          <w:t>подпункта 1 пункта 13</w:t>
        </w:r>
      </w:hyperlink>
      <w:r>
        <w:t xml:space="preserve"> настоящего Порядка;</w:t>
      </w:r>
    </w:p>
    <w:p w:rsidR="00054098" w:rsidRDefault="00054098">
      <w:pPr>
        <w:pStyle w:val="ConsPlusNormal"/>
        <w:spacing w:before="220"/>
        <w:ind w:firstLine="540"/>
        <w:jc w:val="both"/>
      </w:pPr>
      <w:r>
        <w:t xml:space="preserve">2) непредставление или представление гражданином (его представителем) неполного комплекта документов, предусмотренных </w:t>
      </w:r>
      <w:hyperlink w:anchor="P215" w:history="1">
        <w:r>
          <w:rPr>
            <w:color w:val="0000FF"/>
          </w:rPr>
          <w:t>пунктом 13</w:t>
        </w:r>
      </w:hyperlink>
      <w:r>
        <w:t xml:space="preserve"> настоящего Порядка (за исключением документов, предусмотренных </w:t>
      </w:r>
      <w:hyperlink w:anchor="P220" w:history="1">
        <w:r>
          <w:rPr>
            <w:color w:val="0000FF"/>
          </w:rPr>
          <w:t>подпунктами 5</w:t>
        </w:r>
      </w:hyperlink>
      <w:r>
        <w:t xml:space="preserve">, </w:t>
      </w:r>
      <w:hyperlink w:anchor="P221" w:history="1">
        <w:r>
          <w:rPr>
            <w:color w:val="0000FF"/>
          </w:rPr>
          <w:t>6 пункта 13</w:t>
        </w:r>
      </w:hyperlink>
      <w:r>
        <w:t xml:space="preserve"> настоящего Порядка);</w:t>
      </w:r>
    </w:p>
    <w:p w:rsidR="00054098" w:rsidRDefault="00054098">
      <w:pPr>
        <w:pStyle w:val="ConsPlusNormal"/>
        <w:spacing w:before="220"/>
        <w:ind w:firstLine="540"/>
        <w:jc w:val="both"/>
      </w:pPr>
      <w:r>
        <w:t xml:space="preserve">3) несоответствие гражданина категориям, указанным в </w:t>
      </w:r>
      <w:hyperlink w:anchor="P193" w:history="1">
        <w:r>
          <w:rPr>
            <w:color w:val="0000FF"/>
          </w:rPr>
          <w:t>пункте 3</w:t>
        </w:r>
      </w:hyperlink>
      <w:r>
        <w:t xml:space="preserve"> настоящего Порядка;</w:t>
      </w:r>
    </w:p>
    <w:p w:rsidR="00054098" w:rsidRDefault="00054098">
      <w:pPr>
        <w:pStyle w:val="ConsPlusNormal"/>
        <w:spacing w:before="220"/>
        <w:ind w:firstLine="540"/>
        <w:jc w:val="both"/>
      </w:pPr>
      <w:r>
        <w:t>4) регистрация гражданина в качестве безработного;</w:t>
      </w:r>
    </w:p>
    <w:p w:rsidR="00054098" w:rsidRDefault="00054098">
      <w:pPr>
        <w:pStyle w:val="ConsPlusNormal"/>
        <w:spacing w:before="220"/>
        <w:ind w:firstLine="540"/>
        <w:jc w:val="both"/>
      </w:pPr>
      <w:bookmarkStart w:id="23" w:name="P243"/>
      <w:bookmarkEnd w:id="23"/>
      <w:r>
        <w:t xml:space="preserve">5) несоблюдение условий, предусмотренных </w:t>
      </w:r>
      <w:hyperlink w:anchor="P202" w:history="1">
        <w:r>
          <w:rPr>
            <w:color w:val="0000FF"/>
          </w:rPr>
          <w:t>пунктом 8</w:t>
        </w:r>
      </w:hyperlink>
      <w:r>
        <w:t xml:space="preserve"> настоящего Порядка;</w:t>
      </w:r>
    </w:p>
    <w:p w:rsidR="00054098" w:rsidRDefault="00054098">
      <w:pPr>
        <w:pStyle w:val="ConsPlusNormal"/>
        <w:spacing w:before="220"/>
        <w:ind w:firstLine="540"/>
        <w:jc w:val="both"/>
      </w:pPr>
      <w:r>
        <w:lastRenderedPageBreak/>
        <w:t>6) недостоверность представленной гражданином информации;</w:t>
      </w:r>
    </w:p>
    <w:p w:rsidR="00054098" w:rsidRDefault="00054098">
      <w:pPr>
        <w:pStyle w:val="ConsPlusNormal"/>
        <w:spacing w:before="220"/>
        <w:ind w:firstLine="540"/>
        <w:jc w:val="both"/>
      </w:pPr>
      <w:r>
        <w:t>7) отсутствие бюджетных ассигнований на организацию обучения граждан.</w:t>
      </w:r>
    </w:p>
    <w:p w:rsidR="00054098" w:rsidRDefault="00054098">
      <w:pPr>
        <w:pStyle w:val="ConsPlusNormal"/>
        <w:spacing w:before="220"/>
        <w:ind w:firstLine="540"/>
        <w:jc w:val="both"/>
      </w:pPr>
      <w:r>
        <w:t>22. Одновременно с принятием решения об отказе в предоставлении гражданину образовательного сертификата по основанию, предусмотренному подпунктом 7 пункта 21 настоящего Порядка, центр занятости направляет в Главное управление запрос об увеличении бюджетных ассигнований и лимитов бюджетных обязательств на организацию обучения граждан.</w:t>
      </w:r>
    </w:p>
    <w:p w:rsidR="00054098" w:rsidRDefault="00054098">
      <w:pPr>
        <w:pStyle w:val="ConsPlusNormal"/>
        <w:spacing w:before="220"/>
        <w:ind w:firstLine="540"/>
        <w:jc w:val="both"/>
      </w:pPr>
      <w:r>
        <w:t>Центр занятости в течение 10 рабочих дней со дня увеличения бюджетных ассигнований и лимитов бюджетных обязательств письменно уведомляет гражданина, которому ранее было отказано в выдаче образовательного сертификата, о возможности повторного обращения в центр занятости.</w:t>
      </w:r>
    </w:p>
    <w:p w:rsidR="00054098" w:rsidRDefault="00054098">
      <w:pPr>
        <w:pStyle w:val="ConsPlusNormal"/>
        <w:spacing w:before="220"/>
        <w:ind w:firstLine="540"/>
        <w:jc w:val="both"/>
      </w:pPr>
      <w:r>
        <w:t xml:space="preserve">23. При отказе в предоставлении гражданину образовательного сертификата, за исключением оснований, определенных </w:t>
      </w:r>
      <w:hyperlink w:anchor="P243" w:history="1">
        <w:r>
          <w:rPr>
            <w:color w:val="0000FF"/>
          </w:rPr>
          <w:t>подпунктами 5 пункта 21</w:t>
        </w:r>
      </w:hyperlink>
      <w:r>
        <w:t xml:space="preserve"> настоящего Порядка, граждане имеют право повторно обратиться в центр занятости в соответствии с настоящим Порядком.</w:t>
      </w:r>
    </w:p>
    <w:p w:rsidR="00054098" w:rsidRDefault="00054098">
      <w:pPr>
        <w:pStyle w:val="ConsPlusNormal"/>
        <w:spacing w:before="220"/>
        <w:ind w:firstLine="540"/>
        <w:jc w:val="both"/>
      </w:pPr>
      <w:r>
        <w:t>24. Гражданин, получивший образовательный сертификат, может пройти обучение в другой местности.</w:t>
      </w:r>
    </w:p>
    <w:p w:rsidR="00054098" w:rsidRDefault="00054098">
      <w:pPr>
        <w:pStyle w:val="ConsPlusNormal"/>
        <w:spacing w:before="220"/>
        <w:ind w:firstLine="540"/>
        <w:jc w:val="both"/>
      </w:pPr>
      <w:r>
        <w:t>Гражданину, прошедшему обучение в другой местности, возмещаются следующие расходы:</w:t>
      </w:r>
    </w:p>
    <w:p w:rsidR="00054098" w:rsidRDefault="00054098">
      <w:pPr>
        <w:pStyle w:val="ConsPlusNormal"/>
        <w:spacing w:before="220"/>
        <w:ind w:firstLine="540"/>
        <w:jc w:val="both"/>
      </w:pPr>
      <w:r>
        <w:t>расходы, связанные с проездом к месту обучения в другую местность и обратно и провозом багажа в размере фактических расходов, подтвержденных соответствующими документами, но не выше тарифов, предусмотренных для перевозок железнодорожным транспортом (не более 10 тыс. рублей);</w:t>
      </w:r>
    </w:p>
    <w:p w:rsidR="00054098" w:rsidRDefault="00054098">
      <w:pPr>
        <w:pStyle w:val="ConsPlusNormal"/>
        <w:spacing w:before="220"/>
        <w:ind w:firstLine="540"/>
        <w:jc w:val="both"/>
      </w:pPr>
      <w:r>
        <w:t>суточные за время обучения в другой местности, не более 3 тыс. рублей в месяц (100 руб. в сутки в течение 30 дней);</w:t>
      </w:r>
    </w:p>
    <w:p w:rsidR="00054098" w:rsidRDefault="00054098">
      <w:pPr>
        <w:pStyle w:val="ConsPlusNormal"/>
        <w:spacing w:before="220"/>
        <w:ind w:firstLine="540"/>
        <w:jc w:val="both"/>
      </w:pPr>
      <w:r>
        <w:t>расходы по найму жилого помещения за время пребывания в другой местности в размере фактических расходов, подтвержденных соответствующими документами, не более 33 тыс. рублей в месяц (не более 1,1 тыс. рублей в сутки в течение 30 дней).</w:t>
      </w:r>
    </w:p>
    <w:p w:rsidR="00054098" w:rsidRDefault="00054098">
      <w:pPr>
        <w:pStyle w:val="ConsPlusNormal"/>
        <w:spacing w:before="220"/>
        <w:ind w:firstLine="540"/>
        <w:jc w:val="both"/>
      </w:pPr>
      <w:r>
        <w:t>25. В целях применения настоящего Порядка под обучением в другой местности понимается прохождение обучения в образовательной организации, находящейся в другом населенном пункте Российской Федерации, не по месту жительства (месту пребывания) гражданина, получившего образовательный сертификат.</w:t>
      </w:r>
    </w:p>
    <w:p w:rsidR="00054098" w:rsidRDefault="00054098">
      <w:pPr>
        <w:pStyle w:val="ConsPlusNormal"/>
        <w:spacing w:before="220"/>
        <w:ind w:firstLine="540"/>
        <w:jc w:val="both"/>
      </w:pPr>
      <w:r>
        <w:t>26. Возмещение расходов на ежедневный проезд от места жительства (места пребывания) до места обучения и обратно производится гражданам, прошедшим обучение в другой местности, в случаях, когда стоимость проезда за весь период обучения ниже стоимости проживания в гостиницах, общежитиях гостиничного типа, находящихся в другой местности, за этот период.</w:t>
      </w:r>
    </w:p>
    <w:p w:rsidR="00054098" w:rsidRDefault="00054098">
      <w:pPr>
        <w:pStyle w:val="ConsPlusNormal"/>
        <w:spacing w:before="220"/>
        <w:ind w:firstLine="540"/>
        <w:jc w:val="both"/>
      </w:pPr>
      <w:r>
        <w:t>Возмещение расходов, связанных с обучением в другой местности, может быть предоставлено гражданину однократно и не предоставляется при обеспечении бесплатным жилым помещением или при возмещении ему расходов, связанных с обучением в другой местности, за счет средств работодателя или других источников.</w:t>
      </w:r>
    </w:p>
    <w:p w:rsidR="00054098" w:rsidRDefault="00054098">
      <w:pPr>
        <w:pStyle w:val="ConsPlusNormal"/>
        <w:spacing w:before="220"/>
        <w:ind w:firstLine="540"/>
        <w:jc w:val="both"/>
      </w:pPr>
      <w:r>
        <w:t>27. Расчет размера суммы средств на обучение граждан производится по следующей формуле:</w:t>
      </w:r>
    </w:p>
    <w:p w:rsidR="00054098" w:rsidRDefault="00054098">
      <w:pPr>
        <w:pStyle w:val="ConsPlusNormal"/>
        <w:jc w:val="center"/>
      </w:pPr>
    </w:p>
    <w:p w:rsidR="00054098" w:rsidRDefault="00054098">
      <w:pPr>
        <w:pStyle w:val="ConsPlusNormal"/>
        <w:jc w:val="center"/>
      </w:pPr>
      <w:proofErr w:type="spellStart"/>
      <w:r>
        <w:t>S</w:t>
      </w:r>
      <w:r>
        <w:rPr>
          <w:vertAlign w:val="subscript"/>
        </w:rPr>
        <w:t>обуч</w:t>
      </w:r>
      <w:proofErr w:type="spellEnd"/>
      <w:r>
        <w:t xml:space="preserve"> = </w:t>
      </w:r>
      <w:proofErr w:type="spellStart"/>
      <w:r>
        <w:t>N</w:t>
      </w:r>
      <w:r>
        <w:rPr>
          <w:vertAlign w:val="subscript"/>
        </w:rPr>
        <w:t>рищ</w:t>
      </w:r>
      <w:proofErr w:type="spellEnd"/>
      <w:r>
        <w:t xml:space="preserve"> x </w:t>
      </w:r>
      <w:proofErr w:type="spellStart"/>
      <w:r>
        <w:t>С</w:t>
      </w:r>
      <w:r>
        <w:rPr>
          <w:vertAlign w:val="subscript"/>
        </w:rPr>
        <w:t>обуч</w:t>
      </w:r>
      <w:proofErr w:type="spellEnd"/>
      <w:r>
        <w:t xml:space="preserve"> + </w:t>
      </w:r>
      <w:proofErr w:type="spellStart"/>
      <w:r>
        <w:t>N</w:t>
      </w:r>
      <w:r>
        <w:rPr>
          <w:vertAlign w:val="subscript"/>
        </w:rPr>
        <w:t>ищ</w:t>
      </w:r>
      <w:proofErr w:type="spellEnd"/>
      <w:r>
        <w:t xml:space="preserve"> x (</w:t>
      </w:r>
      <w:proofErr w:type="spellStart"/>
      <w:r>
        <w:t>С</w:t>
      </w:r>
      <w:r>
        <w:rPr>
          <w:vertAlign w:val="subscript"/>
        </w:rPr>
        <w:t>обуч</w:t>
      </w:r>
      <w:proofErr w:type="spellEnd"/>
      <w:r>
        <w:t xml:space="preserve"> + </w:t>
      </w:r>
      <w:proofErr w:type="spellStart"/>
      <w:r>
        <w:t>Р</w:t>
      </w:r>
      <w:r>
        <w:rPr>
          <w:vertAlign w:val="subscript"/>
        </w:rPr>
        <w:t>обуч</w:t>
      </w:r>
      <w:proofErr w:type="spellEnd"/>
      <w:r>
        <w:t xml:space="preserve"> x (</w:t>
      </w:r>
      <w:proofErr w:type="spellStart"/>
      <w:r>
        <w:t>С</w:t>
      </w:r>
      <w:r>
        <w:rPr>
          <w:vertAlign w:val="subscript"/>
        </w:rPr>
        <w:t>ст</w:t>
      </w:r>
      <w:proofErr w:type="spellEnd"/>
      <w:r>
        <w:t xml:space="preserve"> + </w:t>
      </w:r>
      <w:proofErr w:type="spellStart"/>
      <w:r>
        <w:t>В</w:t>
      </w:r>
      <w:r>
        <w:rPr>
          <w:vertAlign w:val="subscript"/>
        </w:rPr>
        <w:t>ст</w:t>
      </w:r>
      <w:proofErr w:type="spellEnd"/>
      <w:r>
        <w:t>)) +</w:t>
      </w:r>
    </w:p>
    <w:p w:rsidR="00054098" w:rsidRDefault="00054098">
      <w:pPr>
        <w:pStyle w:val="ConsPlusNormal"/>
        <w:jc w:val="center"/>
      </w:pPr>
      <w:proofErr w:type="spellStart"/>
      <w:r>
        <w:t>N</w:t>
      </w:r>
      <w:r>
        <w:rPr>
          <w:vertAlign w:val="subscript"/>
        </w:rPr>
        <w:t>ищпер</w:t>
      </w:r>
      <w:proofErr w:type="spellEnd"/>
      <w:r>
        <w:t xml:space="preserve"> x (</w:t>
      </w:r>
      <w:proofErr w:type="spellStart"/>
      <w:r>
        <w:t>R</w:t>
      </w:r>
      <w:r>
        <w:rPr>
          <w:vertAlign w:val="subscript"/>
        </w:rPr>
        <w:t>пр</w:t>
      </w:r>
      <w:proofErr w:type="spellEnd"/>
      <w:r>
        <w:t xml:space="preserve"> + </w:t>
      </w:r>
      <w:proofErr w:type="spellStart"/>
      <w:r>
        <w:t>С</w:t>
      </w:r>
      <w:r>
        <w:rPr>
          <w:vertAlign w:val="subscript"/>
        </w:rPr>
        <w:t>обуч</w:t>
      </w:r>
      <w:proofErr w:type="spellEnd"/>
      <w:r>
        <w:t xml:space="preserve"> + </w:t>
      </w:r>
      <w:proofErr w:type="spellStart"/>
      <w:r>
        <w:t>Р</w:t>
      </w:r>
      <w:r>
        <w:rPr>
          <w:vertAlign w:val="subscript"/>
        </w:rPr>
        <w:t>обуч</w:t>
      </w:r>
      <w:proofErr w:type="spellEnd"/>
      <w:r>
        <w:t xml:space="preserve"> x (</w:t>
      </w:r>
      <w:proofErr w:type="spellStart"/>
      <w:r>
        <w:t>R</w:t>
      </w:r>
      <w:r>
        <w:rPr>
          <w:vertAlign w:val="subscript"/>
        </w:rPr>
        <w:t>сут</w:t>
      </w:r>
      <w:proofErr w:type="spellEnd"/>
      <w:r>
        <w:t xml:space="preserve"> + </w:t>
      </w:r>
      <w:proofErr w:type="spellStart"/>
      <w:r>
        <w:t>R</w:t>
      </w:r>
      <w:r>
        <w:rPr>
          <w:vertAlign w:val="subscript"/>
        </w:rPr>
        <w:t>рн</w:t>
      </w:r>
      <w:proofErr w:type="spellEnd"/>
      <w:r>
        <w:t xml:space="preserve"> + </w:t>
      </w:r>
      <w:proofErr w:type="spellStart"/>
      <w:r>
        <w:t>С</w:t>
      </w:r>
      <w:r>
        <w:rPr>
          <w:vertAlign w:val="subscript"/>
        </w:rPr>
        <w:t>ст</w:t>
      </w:r>
      <w:proofErr w:type="spellEnd"/>
      <w:r>
        <w:t xml:space="preserve"> + </w:t>
      </w:r>
      <w:proofErr w:type="spellStart"/>
      <w:r>
        <w:t>В</w:t>
      </w:r>
      <w:r>
        <w:rPr>
          <w:vertAlign w:val="subscript"/>
        </w:rPr>
        <w:t>ст</w:t>
      </w:r>
      <w:proofErr w:type="spellEnd"/>
      <w:r>
        <w:t>)) +</w:t>
      </w:r>
    </w:p>
    <w:p w:rsidR="00054098" w:rsidRDefault="00054098">
      <w:pPr>
        <w:pStyle w:val="ConsPlusNormal"/>
        <w:jc w:val="center"/>
      </w:pPr>
      <w:proofErr w:type="spellStart"/>
      <w:r>
        <w:t>N</w:t>
      </w:r>
      <w:r>
        <w:rPr>
          <w:vertAlign w:val="subscript"/>
        </w:rPr>
        <w:t>рищпер</w:t>
      </w:r>
      <w:proofErr w:type="spellEnd"/>
      <w:r>
        <w:t xml:space="preserve"> x (</w:t>
      </w:r>
      <w:proofErr w:type="spellStart"/>
      <w:r>
        <w:t>R</w:t>
      </w:r>
      <w:r>
        <w:rPr>
          <w:vertAlign w:val="subscript"/>
        </w:rPr>
        <w:t>пр</w:t>
      </w:r>
      <w:proofErr w:type="spellEnd"/>
      <w:r>
        <w:t xml:space="preserve"> + </w:t>
      </w:r>
      <w:proofErr w:type="spellStart"/>
      <w:r>
        <w:t>С</w:t>
      </w:r>
      <w:r>
        <w:rPr>
          <w:vertAlign w:val="subscript"/>
        </w:rPr>
        <w:t>обуч</w:t>
      </w:r>
      <w:proofErr w:type="spellEnd"/>
      <w:r>
        <w:t xml:space="preserve"> + </w:t>
      </w:r>
      <w:proofErr w:type="spellStart"/>
      <w:r>
        <w:t>Р</w:t>
      </w:r>
      <w:r>
        <w:rPr>
          <w:vertAlign w:val="subscript"/>
        </w:rPr>
        <w:t>обуч</w:t>
      </w:r>
      <w:proofErr w:type="spellEnd"/>
      <w:r>
        <w:t xml:space="preserve"> x (</w:t>
      </w:r>
      <w:proofErr w:type="spellStart"/>
      <w:r>
        <w:t>R</w:t>
      </w:r>
      <w:r>
        <w:rPr>
          <w:vertAlign w:val="subscript"/>
        </w:rPr>
        <w:t>сут</w:t>
      </w:r>
      <w:proofErr w:type="spellEnd"/>
      <w:r>
        <w:t xml:space="preserve"> + </w:t>
      </w:r>
      <w:proofErr w:type="spellStart"/>
      <w:r>
        <w:t>R</w:t>
      </w:r>
      <w:r>
        <w:rPr>
          <w:vertAlign w:val="subscript"/>
        </w:rPr>
        <w:t>рн</w:t>
      </w:r>
      <w:proofErr w:type="spellEnd"/>
      <w:r>
        <w:t>),</w:t>
      </w:r>
    </w:p>
    <w:p w:rsidR="00054098" w:rsidRDefault="00054098">
      <w:pPr>
        <w:pStyle w:val="ConsPlusNormal"/>
        <w:jc w:val="center"/>
      </w:pPr>
    </w:p>
    <w:p w:rsidR="00054098" w:rsidRDefault="00054098">
      <w:pPr>
        <w:pStyle w:val="ConsPlusNormal"/>
        <w:ind w:firstLine="540"/>
        <w:jc w:val="both"/>
      </w:pPr>
      <w:r>
        <w:t>где:</w:t>
      </w:r>
    </w:p>
    <w:p w:rsidR="00054098" w:rsidRDefault="00054098">
      <w:pPr>
        <w:pStyle w:val="ConsPlusNormal"/>
        <w:spacing w:before="220"/>
        <w:ind w:firstLine="540"/>
        <w:jc w:val="both"/>
      </w:pPr>
      <w:proofErr w:type="spellStart"/>
      <w:r>
        <w:t>S</w:t>
      </w:r>
      <w:r>
        <w:rPr>
          <w:vertAlign w:val="subscript"/>
        </w:rPr>
        <w:t>обуч</w:t>
      </w:r>
      <w:proofErr w:type="spellEnd"/>
      <w:r>
        <w:t xml:space="preserve"> - сумма средств на обучение граждан, рублей;</w:t>
      </w:r>
    </w:p>
    <w:p w:rsidR="00054098" w:rsidRDefault="00054098">
      <w:pPr>
        <w:pStyle w:val="ConsPlusNormal"/>
        <w:spacing w:before="220"/>
        <w:ind w:firstLine="540"/>
        <w:jc w:val="both"/>
      </w:pPr>
      <w:proofErr w:type="spellStart"/>
      <w:r>
        <w:t>N</w:t>
      </w:r>
      <w:r>
        <w:rPr>
          <w:vertAlign w:val="subscript"/>
        </w:rPr>
        <w:t>рищ</w:t>
      </w:r>
      <w:proofErr w:type="spellEnd"/>
      <w:r>
        <w:t xml:space="preserve"> - численность занятых и незанятых граждан, ищущих работу, предполагаемых к обучению без выплаты стипендии, человек;</w:t>
      </w:r>
    </w:p>
    <w:p w:rsidR="00054098" w:rsidRDefault="00054098">
      <w:pPr>
        <w:pStyle w:val="ConsPlusNormal"/>
        <w:spacing w:before="220"/>
        <w:ind w:firstLine="540"/>
        <w:jc w:val="both"/>
      </w:pPr>
      <w:proofErr w:type="spellStart"/>
      <w:r>
        <w:t>N</w:t>
      </w:r>
      <w:r>
        <w:rPr>
          <w:vertAlign w:val="subscript"/>
        </w:rPr>
        <w:t>ищ</w:t>
      </w:r>
      <w:proofErr w:type="spellEnd"/>
      <w:r>
        <w:t xml:space="preserve"> - численность незанятых граждан, ищущих работу, предполагаемых к обучению с выплатой </w:t>
      </w:r>
      <w:r>
        <w:lastRenderedPageBreak/>
        <w:t>стипендии, человек;</w:t>
      </w:r>
    </w:p>
    <w:p w:rsidR="00054098" w:rsidRDefault="00054098">
      <w:pPr>
        <w:pStyle w:val="ConsPlusNormal"/>
        <w:spacing w:before="220"/>
        <w:ind w:firstLine="540"/>
        <w:jc w:val="both"/>
      </w:pPr>
      <w:proofErr w:type="spellStart"/>
      <w:r>
        <w:t>N</w:t>
      </w:r>
      <w:r>
        <w:rPr>
          <w:vertAlign w:val="subscript"/>
        </w:rPr>
        <w:t>ищпер</w:t>
      </w:r>
      <w:proofErr w:type="spellEnd"/>
      <w:r>
        <w:t xml:space="preserve"> - численность незанятых граждан, ищущих работу, предполагаемых к обучению в другой местности с выплатой стипендии, человек;</w:t>
      </w:r>
    </w:p>
    <w:p w:rsidR="00054098" w:rsidRDefault="00054098">
      <w:pPr>
        <w:pStyle w:val="ConsPlusNormal"/>
        <w:spacing w:before="220"/>
        <w:ind w:firstLine="540"/>
        <w:jc w:val="both"/>
      </w:pPr>
      <w:proofErr w:type="spellStart"/>
      <w:r>
        <w:t>N</w:t>
      </w:r>
      <w:r>
        <w:rPr>
          <w:vertAlign w:val="subscript"/>
        </w:rPr>
        <w:t>рищпер</w:t>
      </w:r>
      <w:proofErr w:type="spellEnd"/>
      <w:r>
        <w:t xml:space="preserve"> - численность занятых и незанятых граждан, ищущих работу, предполагаемых к обучению в другой местности без выплаты стипендии, человек;</w:t>
      </w:r>
    </w:p>
    <w:p w:rsidR="00054098" w:rsidRDefault="00054098">
      <w:pPr>
        <w:pStyle w:val="ConsPlusNormal"/>
        <w:spacing w:before="220"/>
        <w:ind w:firstLine="540"/>
        <w:jc w:val="both"/>
      </w:pPr>
      <w:proofErr w:type="spellStart"/>
      <w:r>
        <w:t>С</w:t>
      </w:r>
      <w:r>
        <w:rPr>
          <w:vertAlign w:val="subscript"/>
        </w:rPr>
        <w:t>обуч</w:t>
      </w:r>
      <w:proofErr w:type="spellEnd"/>
      <w:r>
        <w:t xml:space="preserve"> - стоимость курса обучения одного человека (не более 53,4 тыс. рублей в 2020 - 2024 годах за три месяца);</w:t>
      </w:r>
    </w:p>
    <w:p w:rsidR="00054098" w:rsidRDefault="00054098">
      <w:pPr>
        <w:pStyle w:val="ConsPlusNormal"/>
        <w:spacing w:before="220"/>
        <w:ind w:firstLine="540"/>
        <w:jc w:val="both"/>
      </w:pPr>
      <w:proofErr w:type="spellStart"/>
      <w:r>
        <w:t>С</w:t>
      </w:r>
      <w:r>
        <w:rPr>
          <w:vertAlign w:val="subscript"/>
        </w:rPr>
        <w:t>ст</w:t>
      </w:r>
      <w:proofErr w:type="spellEnd"/>
      <w:r>
        <w:t xml:space="preserve"> - размер стипендии, выплачиваемой в период обучения, рублей;</w:t>
      </w:r>
    </w:p>
    <w:p w:rsidR="00054098" w:rsidRDefault="00054098">
      <w:pPr>
        <w:pStyle w:val="ConsPlusNormal"/>
        <w:spacing w:before="220"/>
        <w:ind w:firstLine="540"/>
        <w:jc w:val="both"/>
      </w:pPr>
      <w:proofErr w:type="spellStart"/>
      <w:r>
        <w:t>В</w:t>
      </w:r>
      <w:r>
        <w:rPr>
          <w:vertAlign w:val="subscript"/>
        </w:rPr>
        <w:t>ст</w:t>
      </w:r>
      <w:proofErr w:type="spellEnd"/>
      <w:r>
        <w:t xml:space="preserve"> - комиссионное вознаграждение по банковским операциям, возникающим при выплате стипендии, в размере не более 0,5% от перечисляемой суммы;</w:t>
      </w:r>
    </w:p>
    <w:p w:rsidR="00054098" w:rsidRDefault="00054098">
      <w:pPr>
        <w:pStyle w:val="ConsPlusNormal"/>
        <w:spacing w:before="220"/>
        <w:ind w:firstLine="540"/>
        <w:jc w:val="both"/>
      </w:pPr>
      <w:proofErr w:type="spellStart"/>
      <w:r>
        <w:t>Р</w:t>
      </w:r>
      <w:r>
        <w:rPr>
          <w:vertAlign w:val="subscript"/>
        </w:rPr>
        <w:t>обуч</w:t>
      </w:r>
      <w:proofErr w:type="spellEnd"/>
      <w:r>
        <w:t xml:space="preserve"> - период обучения, месяцев (не более трех месяцев);</w:t>
      </w:r>
    </w:p>
    <w:p w:rsidR="00054098" w:rsidRDefault="00054098">
      <w:pPr>
        <w:pStyle w:val="ConsPlusNormal"/>
        <w:spacing w:before="220"/>
        <w:ind w:firstLine="540"/>
        <w:jc w:val="both"/>
      </w:pPr>
      <w:proofErr w:type="spellStart"/>
      <w:r>
        <w:t>R</w:t>
      </w:r>
      <w:r>
        <w:rPr>
          <w:vertAlign w:val="subscript"/>
        </w:rPr>
        <w:t>пр</w:t>
      </w:r>
      <w:proofErr w:type="spellEnd"/>
      <w:r>
        <w:t xml:space="preserve"> - расходы на компенсацию стоимости проезда к месту обучения в другую местность и обратно и стоимости провоза багажа по фактическим расходам, но не выше тарифов, предусмотренных для перевозок железнодорожным транспортом, рублей (не более 10 тыс. рублей);</w:t>
      </w:r>
    </w:p>
    <w:p w:rsidR="00054098" w:rsidRDefault="00054098">
      <w:pPr>
        <w:pStyle w:val="ConsPlusNormal"/>
        <w:spacing w:before="220"/>
        <w:ind w:firstLine="540"/>
        <w:jc w:val="both"/>
      </w:pPr>
      <w:proofErr w:type="spellStart"/>
      <w:r>
        <w:t>R</w:t>
      </w:r>
      <w:r>
        <w:rPr>
          <w:vertAlign w:val="subscript"/>
        </w:rPr>
        <w:t>сут</w:t>
      </w:r>
      <w:proofErr w:type="spellEnd"/>
      <w:r>
        <w:t xml:space="preserve"> - расходы на выплату суточных за один месяц обучения в другой местности, равные 3 тыс. рублей (100 руб. в сутки в течение 30 дней);</w:t>
      </w:r>
    </w:p>
    <w:p w:rsidR="00054098" w:rsidRDefault="00054098">
      <w:pPr>
        <w:pStyle w:val="ConsPlusNormal"/>
        <w:spacing w:before="220"/>
        <w:ind w:firstLine="540"/>
        <w:jc w:val="both"/>
      </w:pPr>
      <w:proofErr w:type="spellStart"/>
      <w:r>
        <w:t>R</w:t>
      </w:r>
      <w:r>
        <w:rPr>
          <w:vertAlign w:val="subscript"/>
        </w:rPr>
        <w:t>рн</w:t>
      </w:r>
      <w:proofErr w:type="spellEnd"/>
      <w:r>
        <w:t xml:space="preserve"> - расходы по найму жилого помещения за время пребывания в другой местности в течение одного месяца, не более 33 тыс. рублей (из расчета не более 1,1 тыс. рублей в сутки в течение 30 дней).</w:t>
      </w:r>
    </w:p>
    <w:p w:rsidR="00054098" w:rsidRDefault="00054098">
      <w:pPr>
        <w:pStyle w:val="ConsPlusNormal"/>
        <w:spacing w:before="220"/>
        <w:ind w:firstLine="540"/>
        <w:jc w:val="both"/>
      </w:pPr>
      <w:r>
        <w:t xml:space="preserve">28. Гражданам, указанным в </w:t>
      </w:r>
      <w:hyperlink w:anchor="P194" w:history="1">
        <w:r>
          <w:rPr>
            <w:color w:val="0000FF"/>
          </w:rPr>
          <w:t>подпункте 1 пункта 3</w:t>
        </w:r>
      </w:hyperlink>
      <w:r>
        <w:t xml:space="preserve"> настоящего Порядка, не получающим пенсию по государственному пенсионному обеспечению, центр занятости в период обучения назначает и выплачивает стипендию.</w:t>
      </w:r>
    </w:p>
    <w:p w:rsidR="00054098" w:rsidRDefault="00054098">
      <w:pPr>
        <w:pStyle w:val="ConsPlusNormal"/>
        <w:spacing w:before="220"/>
        <w:ind w:firstLine="540"/>
        <w:jc w:val="both"/>
      </w:pPr>
      <w:r>
        <w:t xml:space="preserve">Размер стипендии равен величине минимального размера оплаты труда, установленного Федеральным </w:t>
      </w:r>
      <w:hyperlink r:id="rId13" w:history="1">
        <w:r>
          <w:rPr>
            <w:color w:val="0000FF"/>
          </w:rPr>
          <w:t>законом</w:t>
        </w:r>
      </w:hyperlink>
      <w:r>
        <w:t xml:space="preserve"> от 19 июня 2000 года N 82-ФЗ "О минимальном размере оплаты труда", на день заключения договора об обучении гражданами, указанными в </w:t>
      </w:r>
      <w:hyperlink w:anchor="P189" w:history="1">
        <w:r>
          <w:rPr>
            <w:color w:val="0000FF"/>
          </w:rPr>
          <w:t>подпункте 1 пункта 2</w:t>
        </w:r>
      </w:hyperlink>
      <w:r>
        <w:t xml:space="preserve"> настоящего Порядка, увеличенного на размер районного коэффициента.</w:t>
      </w:r>
    </w:p>
    <w:p w:rsidR="00054098" w:rsidRDefault="00054098">
      <w:pPr>
        <w:pStyle w:val="ConsPlusNormal"/>
        <w:spacing w:before="220"/>
        <w:ind w:firstLine="540"/>
        <w:jc w:val="both"/>
      </w:pPr>
      <w:bookmarkStart w:id="24" w:name="P278"/>
      <w:bookmarkEnd w:id="24"/>
      <w:r>
        <w:t>29. Для назначения стипендии гражданин представляет в центр занятости следующие документы:</w:t>
      </w:r>
    </w:p>
    <w:p w:rsidR="00054098" w:rsidRDefault="00054098">
      <w:pPr>
        <w:pStyle w:val="ConsPlusNormal"/>
        <w:spacing w:before="220"/>
        <w:ind w:firstLine="540"/>
        <w:jc w:val="both"/>
      </w:pPr>
      <w:r>
        <w:t>1) заявление гражданина, получившего образовательный сертификат, о назначении стипендии по форме, утвержденной Главным управлением;</w:t>
      </w:r>
    </w:p>
    <w:p w:rsidR="00054098" w:rsidRDefault="00054098">
      <w:pPr>
        <w:pStyle w:val="ConsPlusNormal"/>
        <w:spacing w:before="220"/>
        <w:ind w:firstLine="540"/>
        <w:jc w:val="both"/>
      </w:pPr>
      <w:r>
        <w:t>2) копия приказа (выписки из приказа) образовательной организации о зачислении на обучение гражданина, получившего образовательный сертификат.</w:t>
      </w:r>
    </w:p>
    <w:p w:rsidR="00054098" w:rsidRDefault="00054098">
      <w:pPr>
        <w:pStyle w:val="ConsPlusNormal"/>
        <w:spacing w:before="220"/>
        <w:ind w:firstLine="540"/>
        <w:jc w:val="both"/>
      </w:pPr>
      <w:r>
        <w:t xml:space="preserve">30. Центр занятости в течение трех рабочих дней со дня получения документов, указанных в </w:t>
      </w:r>
      <w:hyperlink w:anchor="P278" w:history="1">
        <w:r>
          <w:rPr>
            <w:color w:val="0000FF"/>
          </w:rPr>
          <w:t>пункте 29</w:t>
        </w:r>
      </w:hyperlink>
      <w:r>
        <w:t xml:space="preserve"> настоящего Порядка, издает приказ о назначении стипендии гражданину, получившему образовательный сертификат.</w:t>
      </w:r>
    </w:p>
    <w:p w:rsidR="00054098" w:rsidRDefault="00054098">
      <w:pPr>
        <w:pStyle w:val="ConsPlusNormal"/>
        <w:spacing w:before="220"/>
        <w:ind w:firstLine="540"/>
        <w:jc w:val="both"/>
      </w:pPr>
      <w:r>
        <w:t>31. Основанием для выплаты стипендии являются:</w:t>
      </w:r>
    </w:p>
    <w:p w:rsidR="00054098" w:rsidRDefault="00054098">
      <w:pPr>
        <w:pStyle w:val="ConsPlusNormal"/>
        <w:spacing w:before="220"/>
        <w:ind w:firstLine="540"/>
        <w:jc w:val="both"/>
      </w:pPr>
      <w:r>
        <w:t>1) приказ центра занятости о назначении стипендии гражданину, получившему образовательный сертификат;</w:t>
      </w:r>
    </w:p>
    <w:p w:rsidR="00054098" w:rsidRDefault="00054098">
      <w:pPr>
        <w:pStyle w:val="ConsPlusNormal"/>
        <w:spacing w:before="220"/>
        <w:ind w:firstLine="540"/>
        <w:jc w:val="both"/>
      </w:pPr>
      <w:bookmarkStart w:id="25" w:name="P284"/>
      <w:bookmarkEnd w:id="25"/>
      <w:r>
        <w:t>2) справка образовательной организации о посещении занятий гражданином, проходящим обучение (представляется гражданином в центр занятости ежемесячно до 5 числа месяца, следующего за месяцем, за который производится выплата).</w:t>
      </w:r>
    </w:p>
    <w:p w:rsidR="00054098" w:rsidRDefault="00054098">
      <w:pPr>
        <w:pStyle w:val="ConsPlusNormal"/>
        <w:spacing w:before="220"/>
        <w:ind w:firstLine="540"/>
        <w:jc w:val="both"/>
      </w:pPr>
      <w:r>
        <w:t>При прохождении обучения в другой местности документ, указанный в подпункте 2 настоящего пункта, представляется гражданином в центр занятости в течение пяти рабочих дней со дня завершения обучения.</w:t>
      </w:r>
    </w:p>
    <w:p w:rsidR="00054098" w:rsidRDefault="00054098">
      <w:pPr>
        <w:pStyle w:val="ConsPlusNormal"/>
        <w:spacing w:before="220"/>
        <w:ind w:firstLine="540"/>
        <w:jc w:val="both"/>
      </w:pPr>
      <w:r>
        <w:t xml:space="preserve">32. Стипендия выплачивается ежемесячно за дни фактического обучения не позднее 15 числа месяца, </w:t>
      </w:r>
      <w:r>
        <w:lastRenderedPageBreak/>
        <w:t>следующего за месяцем, за который производится выплата.</w:t>
      </w:r>
    </w:p>
    <w:p w:rsidR="00054098" w:rsidRDefault="00054098">
      <w:pPr>
        <w:pStyle w:val="ConsPlusNormal"/>
        <w:spacing w:before="220"/>
        <w:ind w:firstLine="540"/>
        <w:jc w:val="both"/>
      </w:pPr>
      <w:r>
        <w:t xml:space="preserve">33. Центр занятости в течение трех рабочих дней со дня получения документа, указанного в </w:t>
      </w:r>
      <w:hyperlink w:anchor="P284" w:history="1">
        <w:r>
          <w:rPr>
            <w:color w:val="0000FF"/>
          </w:rPr>
          <w:t>подпункте 2 пункта 31</w:t>
        </w:r>
      </w:hyperlink>
      <w:r>
        <w:t xml:space="preserve"> настоящего Порядка, перечисляет средства на лицевой счет гражданина, открытый в кредитной организации.</w:t>
      </w:r>
    </w:p>
    <w:p w:rsidR="00054098" w:rsidRDefault="00054098">
      <w:pPr>
        <w:pStyle w:val="ConsPlusNormal"/>
        <w:spacing w:before="220"/>
        <w:ind w:firstLine="540"/>
        <w:jc w:val="both"/>
      </w:pPr>
      <w:r>
        <w:t>34. Основаниями для принятия решения об отказе в выплате стипендии (о прекращении выплаты стипендии) являются:</w:t>
      </w:r>
    </w:p>
    <w:p w:rsidR="00054098" w:rsidRDefault="00054098">
      <w:pPr>
        <w:pStyle w:val="ConsPlusNormal"/>
        <w:spacing w:before="220"/>
        <w:ind w:firstLine="540"/>
        <w:jc w:val="both"/>
      </w:pPr>
      <w:r>
        <w:t>1) нерегулярное посещение гражданином занятий без уважительной причины (пропуск трех и более учебных дней в месяц);</w:t>
      </w:r>
    </w:p>
    <w:p w:rsidR="00054098" w:rsidRDefault="00054098">
      <w:pPr>
        <w:pStyle w:val="ConsPlusNormal"/>
        <w:spacing w:before="220"/>
        <w:ind w:firstLine="540"/>
        <w:jc w:val="both"/>
      </w:pPr>
      <w:r>
        <w:t>2) отчисление гражданина из образовательной организации.</w:t>
      </w:r>
    </w:p>
    <w:p w:rsidR="00054098" w:rsidRDefault="00054098">
      <w:pPr>
        <w:pStyle w:val="ConsPlusNormal"/>
        <w:spacing w:before="220"/>
        <w:ind w:firstLine="540"/>
        <w:jc w:val="both"/>
      </w:pPr>
      <w:r>
        <w:t>Решение об отказе в выплате стипендии (о прекращении выплаты стипендии) принимается центром занятости в течение трех рабочих дней со дня установления оснований, указанных в подпунктах 1, 2 настоящего пункта.</w:t>
      </w:r>
    </w:p>
    <w:p w:rsidR="00054098" w:rsidRDefault="00054098">
      <w:pPr>
        <w:pStyle w:val="ConsPlusNormal"/>
        <w:spacing w:before="220"/>
        <w:ind w:firstLine="540"/>
        <w:jc w:val="both"/>
      </w:pPr>
      <w:bookmarkStart w:id="26" w:name="P292"/>
      <w:bookmarkEnd w:id="26"/>
      <w:r>
        <w:t>35. Гражданин, прошедший обучение в другой местности, для возмещения расходов, связанных с обучением в другой местности, в течение пяти рабочих дней со дня завершения обучения представляет в центр занятости:</w:t>
      </w:r>
    </w:p>
    <w:p w:rsidR="00054098" w:rsidRDefault="00054098">
      <w:pPr>
        <w:pStyle w:val="ConsPlusNormal"/>
        <w:spacing w:before="220"/>
        <w:ind w:firstLine="540"/>
        <w:jc w:val="both"/>
      </w:pPr>
      <w:r>
        <w:t>1) заявление о возмещении расходов, связанных с обучением в другой местности, по форме, утвержденной Главным управлением;</w:t>
      </w:r>
    </w:p>
    <w:p w:rsidR="00054098" w:rsidRDefault="00054098">
      <w:pPr>
        <w:pStyle w:val="ConsPlusNormal"/>
        <w:spacing w:before="220"/>
        <w:ind w:firstLine="540"/>
        <w:jc w:val="both"/>
      </w:pPr>
      <w:r>
        <w:t>2) паспорт или документ, его заменяющий;</w:t>
      </w:r>
    </w:p>
    <w:p w:rsidR="00054098" w:rsidRDefault="00054098">
      <w:pPr>
        <w:pStyle w:val="ConsPlusNormal"/>
        <w:spacing w:before="220"/>
        <w:ind w:firstLine="540"/>
        <w:jc w:val="both"/>
      </w:pPr>
      <w:r>
        <w:t>3) копию документа, подтверждающего прохождение обучения в образовательной организации в другой местности с указанием фактического срока обучения (в случае досрочного прекращения обучения, в том числе в связи с отчислением за виновные действия, с указанием причин прекращения обучения);</w:t>
      </w:r>
    </w:p>
    <w:p w:rsidR="00054098" w:rsidRDefault="00054098">
      <w:pPr>
        <w:pStyle w:val="ConsPlusNormal"/>
        <w:spacing w:before="220"/>
        <w:ind w:firstLine="540"/>
        <w:jc w:val="both"/>
      </w:pPr>
      <w:r>
        <w:t xml:space="preserve">4) документы, подтверждающие расходы на проезд к месту обучения и обратно, а также расходы по найму жилого помещения на время обучения (проездные документы; квитанции; кассовые чеки; договор найма жилого помещения; копия документа, подтверждающего право собственности </w:t>
      </w:r>
      <w:proofErr w:type="spellStart"/>
      <w:r>
        <w:t>наймодателя</w:t>
      </w:r>
      <w:proofErr w:type="spellEnd"/>
      <w:r>
        <w:t xml:space="preserve"> либо иное право распоряжения жилым помещением; счета за проживание с приложением кассового чека, или квитанция к приходному кассовому ордеру, или расписка о получении денежных средств; документы, подтверждающие фактическую оплату найма жилого помещения; иные первичные учетные документы, подтверждающие расходы в связи с обучением в другой местности).</w:t>
      </w:r>
    </w:p>
    <w:p w:rsidR="00054098" w:rsidRDefault="00054098">
      <w:pPr>
        <w:pStyle w:val="ConsPlusNormal"/>
        <w:spacing w:before="220"/>
        <w:ind w:firstLine="540"/>
        <w:jc w:val="both"/>
      </w:pPr>
      <w:r>
        <w:t xml:space="preserve">36. Центр занятости в течение трех рабочих дней с момента получения документов, указанных в </w:t>
      </w:r>
      <w:hyperlink w:anchor="P292" w:history="1">
        <w:r>
          <w:rPr>
            <w:color w:val="0000FF"/>
          </w:rPr>
          <w:t>пункте 35</w:t>
        </w:r>
      </w:hyperlink>
      <w:r>
        <w:t xml:space="preserve"> настоящего Порядка, рассматривает документы и принимает решение о возмещении расходов, связанных с обучением в другой местности, или об отказе в возмещении расходов, связанных с обучением в другой местности.</w:t>
      </w:r>
    </w:p>
    <w:p w:rsidR="00054098" w:rsidRDefault="00054098">
      <w:pPr>
        <w:pStyle w:val="ConsPlusNormal"/>
        <w:spacing w:before="220"/>
        <w:ind w:firstLine="540"/>
        <w:jc w:val="both"/>
      </w:pPr>
      <w:r>
        <w:t>При принятии решения о возмещении расходов, связанных с обучением в другой местности, центр занятости уведомляет гражданина о принятом решении. Решение о возмещении расходов, связанных с обучением в другой местности, оформляется в письменном виде по форме, утвержденной Главным управлением, заверяется печатью центра занятости и в течение одного рабочего дня со дня принятия направляется гражданину почтовым отправлением по адресу, указанному в заявлении, либо на адрес электронной почты.</w:t>
      </w:r>
    </w:p>
    <w:p w:rsidR="00054098" w:rsidRDefault="00054098">
      <w:pPr>
        <w:pStyle w:val="ConsPlusNormal"/>
        <w:spacing w:before="220"/>
        <w:ind w:firstLine="540"/>
        <w:jc w:val="both"/>
      </w:pPr>
      <w:r>
        <w:t>При принятии решения об отказе в возмещении расходов, связанных с обучением в другой местности, центр занятости уведомляет гражданина о принятом решении с указанием причин отказа. Решение об отказе в возмещении расходов, связанных с обучением в другой местности, оформляется в письменном виде по форме, утвержденной Главным управлением, заверяется печатью центра занятости и в течение одного рабочего дня со дня принятия направляется гражданину почтовым отправлением по адресу, указанному в заявлении, либо на адрес электронной почты.</w:t>
      </w:r>
    </w:p>
    <w:p w:rsidR="00054098" w:rsidRDefault="00054098">
      <w:pPr>
        <w:pStyle w:val="ConsPlusNormal"/>
        <w:spacing w:before="220"/>
        <w:ind w:firstLine="540"/>
        <w:jc w:val="both"/>
      </w:pPr>
      <w:r>
        <w:t>37. Центр занятости в течение трех рабочих дней со дня принятия решения о возмещении расходов, связанных с обучением в другой местности, перечисляет средства на лицевой счет гражданина, открытый в кредитной организации.</w:t>
      </w:r>
    </w:p>
    <w:p w:rsidR="00054098" w:rsidRDefault="00054098">
      <w:pPr>
        <w:pStyle w:val="ConsPlusNormal"/>
        <w:spacing w:before="220"/>
        <w:ind w:firstLine="540"/>
        <w:jc w:val="both"/>
      </w:pPr>
      <w:r>
        <w:lastRenderedPageBreak/>
        <w:t xml:space="preserve">38. Основанием для принятия решения об отказе гражданину в возмещении расходов, связанных с обучением в другой местности, является непредставление (представление не в полном объеме) документов, указанных в </w:t>
      </w:r>
      <w:hyperlink w:anchor="P292" w:history="1">
        <w:r>
          <w:rPr>
            <w:color w:val="0000FF"/>
          </w:rPr>
          <w:t>пункте 35</w:t>
        </w:r>
      </w:hyperlink>
      <w:r>
        <w:t xml:space="preserve"> настоящего Порядка.</w:t>
      </w:r>
    </w:p>
    <w:p w:rsidR="00054098" w:rsidRDefault="00054098">
      <w:pPr>
        <w:pStyle w:val="ConsPlusNormal"/>
        <w:spacing w:before="220"/>
        <w:ind w:firstLine="540"/>
        <w:jc w:val="both"/>
      </w:pPr>
      <w:bookmarkStart w:id="27" w:name="P302"/>
      <w:bookmarkEnd w:id="27"/>
      <w:r>
        <w:t>39. Гражданин, получивший образовательный сертификат, в течение 10 рабочих дней со дня завершения обучения представляет в центр занятости:</w:t>
      </w:r>
    </w:p>
    <w:p w:rsidR="00054098" w:rsidRDefault="00054098">
      <w:pPr>
        <w:pStyle w:val="ConsPlusNormal"/>
        <w:spacing w:before="220"/>
        <w:ind w:firstLine="540"/>
        <w:jc w:val="both"/>
      </w:pPr>
      <w:r>
        <w:t>1) копию договора об обучении;</w:t>
      </w:r>
    </w:p>
    <w:p w:rsidR="00054098" w:rsidRDefault="00054098">
      <w:pPr>
        <w:pStyle w:val="ConsPlusNormal"/>
        <w:spacing w:before="220"/>
        <w:ind w:firstLine="540"/>
        <w:jc w:val="both"/>
      </w:pPr>
      <w:r>
        <w:t>2) копию приказа (выписку из приказа) образовательной организации о завершении обучения;</w:t>
      </w:r>
    </w:p>
    <w:p w:rsidR="00054098" w:rsidRDefault="00054098">
      <w:pPr>
        <w:pStyle w:val="ConsPlusNormal"/>
        <w:spacing w:before="220"/>
        <w:ind w:firstLine="540"/>
        <w:jc w:val="both"/>
      </w:pPr>
      <w:r>
        <w:t>3) копию документа об образовании или квалификации, подтверждающего прохождение обучения;</w:t>
      </w:r>
    </w:p>
    <w:p w:rsidR="00054098" w:rsidRDefault="00054098">
      <w:pPr>
        <w:pStyle w:val="ConsPlusNormal"/>
        <w:spacing w:before="220"/>
        <w:ind w:firstLine="540"/>
        <w:jc w:val="both"/>
      </w:pPr>
      <w:r>
        <w:t>4) копию акта выполненных работ (услуг) по договору об обучении;</w:t>
      </w:r>
    </w:p>
    <w:p w:rsidR="00054098" w:rsidRDefault="00054098">
      <w:pPr>
        <w:pStyle w:val="ConsPlusNormal"/>
        <w:spacing w:before="220"/>
        <w:ind w:firstLine="540"/>
        <w:jc w:val="both"/>
      </w:pPr>
      <w:r>
        <w:t>5) счет на оплату обучения гражданина по договору об обучении.</w:t>
      </w:r>
    </w:p>
    <w:p w:rsidR="00054098" w:rsidRDefault="00054098">
      <w:pPr>
        <w:pStyle w:val="ConsPlusNormal"/>
        <w:spacing w:before="220"/>
        <w:ind w:firstLine="540"/>
        <w:jc w:val="both"/>
      </w:pPr>
      <w:r>
        <w:t xml:space="preserve">40. Центр занятости в течение трех рабочих дней с момента получения документов, указанных в </w:t>
      </w:r>
      <w:hyperlink w:anchor="P302" w:history="1">
        <w:r>
          <w:rPr>
            <w:color w:val="0000FF"/>
          </w:rPr>
          <w:t>пункте 39</w:t>
        </w:r>
      </w:hyperlink>
      <w:r>
        <w:t xml:space="preserve"> настоящего Порядка, рассматривает документы и принимает решение об оплате (об отказе от оплаты) стоимости обучения гражданина.</w:t>
      </w:r>
    </w:p>
    <w:p w:rsidR="00054098" w:rsidRDefault="00054098">
      <w:pPr>
        <w:pStyle w:val="ConsPlusNormal"/>
        <w:spacing w:before="220"/>
        <w:ind w:firstLine="540"/>
        <w:jc w:val="both"/>
      </w:pPr>
      <w:r>
        <w:t>При принятии решения об оплате стоимости обучения центр занятости уведомляет гражданина о принятом решении. Решение об оплате стоимости обучения оформляется в письменном виде по форме, утвержденной Главным управлением, заверяется печатью центра занятости и в течение одного рабочего дня со дня принятия направляется гражданину почтовым отправлением по адресу, указанному в заявлении, либо на адрес электронной почты.</w:t>
      </w:r>
    </w:p>
    <w:p w:rsidR="00054098" w:rsidRDefault="00054098">
      <w:pPr>
        <w:pStyle w:val="ConsPlusNormal"/>
        <w:spacing w:before="220"/>
        <w:ind w:firstLine="540"/>
        <w:jc w:val="both"/>
      </w:pPr>
      <w:r>
        <w:t>При принятии решения об отказе от оплаты стоимости обучения центр занятости уведомляет гражданина о принятом решении с указанием причин отказа. Решение об отказе от оплаты стоимости обучения оформляется в письменном виде по форме, утвержденной Главным управлением, заверяется печатью центра занятости и в течение одного рабочего дня со дня принятия решения направляется гражданину почтовым отправлением по адресу, указанному в заявлении, либо на адрес электронной почты, указанный в заявлении.</w:t>
      </w:r>
    </w:p>
    <w:p w:rsidR="00054098" w:rsidRDefault="00054098">
      <w:pPr>
        <w:pStyle w:val="ConsPlusNormal"/>
        <w:spacing w:before="220"/>
        <w:ind w:firstLine="540"/>
        <w:jc w:val="both"/>
      </w:pPr>
      <w:r>
        <w:t>41. При принятии решения об оплате стоимости обучения гражданина центр занятости в течение пяти рабочих дней перечисляет средства на расчетный счет образовательной организации, указанной в договоре об обучении.</w:t>
      </w:r>
    </w:p>
    <w:p w:rsidR="00054098" w:rsidRDefault="00054098">
      <w:pPr>
        <w:pStyle w:val="ConsPlusNormal"/>
        <w:spacing w:before="220"/>
        <w:ind w:firstLine="540"/>
        <w:jc w:val="both"/>
      </w:pPr>
      <w:r>
        <w:t>42. Центр занятости оплачивает стоимость обучения образовательной организации в размере стоимости обучения гражданина за весь период обучения, определенной договором об обучении, но не более 53,4 тыс. рублей за весь период обучения, не превышающий трех месяцев.</w:t>
      </w:r>
    </w:p>
    <w:p w:rsidR="00054098" w:rsidRDefault="00054098">
      <w:pPr>
        <w:pStyle w:val="ConsPlusNormal"/>
        <w:spacing w:before="220"/>
        <w:ind w:firstLine="540"/>
        <w:jc w:val="both"/>
      </w:pPr>
      <w:r>
        <w:t>43. Главное управление осуществляет перечисление средств на обучение граждан на расчетный счет центра занятости в соответствии с установленными ему лимитами бюджетных обязательств.</w:t>
      </w:r>
    </w:p>
    <w:p w:rsidR="00054098" w:rsidRDefault="00054098">
      <w:pPr>
        <w:pStyle w:val="ConsPlusNormal"/>
        <w:spacing w:before="220"/>
        <w:ind w:firstLine="540"/>
        <w:jc w:val="both"/>
      </w:pPr>
      <w:r>
        <w:t>44. Направление граждан на обучение осуществляется центром занятости в пределах бюджетных ассигнований и лимитов бюджетных обязательств на организацию граждан.</w:t>
      </w:r>
    </w:p>
    <w:p w:rsidR="00054098" w:rsidRDefault="00054098">
      <w:pPr>
        <w:pStyle w:val="ConsPlusNormal"/>
        <w:spacing w:before="220"/>
        <w:ind w:firstLine="540"/>
        <w:jc w:val="both"/>
      </w:pPr>
      <w:r>
        <w:t>45. Центр занятости ежемесячно в срок до 10 числа месяца, следующего за отчетным, представляет в Главное управление отчет о результатах организации обучения граждан по форме, утвержденной Главным управлением.</w:t>
      </w:r>
    </w:p>
    <w:p w:rsidR="00054098" w:rsidRDefault="00054098">
      <w:pPr>
        <w:pStyle w:val="ConsPlusNormal"/>
        <w:spacing w:before="220"/>
        <w:ind w:firstLine="540"/>
        <w:jc w:val="both"/>
      </w:pPr>
      <w:r>
        <w:t>46. Контроль за целевым использованием денежных средств осуществляют Главное управление и орган государственного финансового контроля Курганской области. Центры занятости, допустившие нецелевое использование бюджетных средств, несут ответственность в соответствии с бюджетным законодательством.</w:t>
      </w:r>
    </w:p>
    <w:p w:rsidR="00054098" w:rsidRDefault="00054098">
      <w:pPr>
        <w:pStyle w:val="ConsPlusNormal"/>
        <w:jc w:val="center"/>
      </w:pPr>
    </w:p>
    <w:p w:rsidR="00054098" w:rsidRDefault="00054098">
      <w:pPr>
        <w:pStyle w:val="ConsPlusNormal"/>
        <w:jc w:val="center"/>
      </w:pPr>
    </w:p>
    <w:p w:rsidR="00054098" w:rsidRDefault="00054098">
      <w:pPr>
        <w:pStyle w:val="ConsPlusNormal"/>
        <w:jc w:val="center"/>
      </w:pPr>
    </w:p>
    <w:p w:rsidR="00054098" w:rsidRDefault="00054098">
      <w:pPr>
        <w:pStyle w:val="ConsPlusNormal"/>
        <w:jc w:val="center"/>
      </w:pPr>
    </w:p>
    <w:p w:rsidR="00054098" w:rsidRDefault="00054098">
      <w:pPr>
        <w:pStyle w:val="ConsPlusNormal"/>
        <w:jc w:val="center"/>
      </w:pPr>
    </w:p>
    <w:p w:rsidR="00054098" w:rsidRDefault="00054098">
      <w:pPr>
        <w:pStyle w:val="ConsPlusNormal"/>
        <w:jc w:val="right"/>
        <w:outlineLvl w:val="0"/>
      </w:pPr>
      <w:r>
        <w:lastRenderedPageBreak/>
        <w:t>Приложение 3</w:t>
      </w:r>
    </w:p>
    <w:p w:rsidR="00054098" w:rsidRDefault="00054098">
      <w:pPr>
        <w:pStyle w:val="ConsPlusNormal"/>
        <w:jc w:val="right"/>
      </w:pPr>
      <w:r>
        <w:t>к постановлению</w:t>
      </w:r>
    </w:p>
    <w:p w:rsidR="00054098" w:rsidRDefault="00054098">
      <w:pPr>
        <w:pStyle w:val="ConsPlusNormal"/>
        <w:jc w:val="right"/>
      </w:pPr>
      <w:r>
        <w:t>Правительства</w:t>
      </w:r>
    </w:p>
    <w:p w:rsidR="00054098" w:rsidRDefault="00054098">
      <w:pPr>
        <w:pStyle w:val="ConsPlusNormal"/>
        <w:jc w:val="right"/>
      </w:pPr>
      <w:r>
        <w:t>Курганской области</w:t>
      </w:r>
    </w:p>
    <w:p w:rsidR="00054098" w:rsidRDefault="00054098">
      <w:pPr>
        <w:pStyle w:val="ConsPlusNormal"/>
        <w:jc w:val="right"/>
      </w:pPr>
      <w:r>
        <w:t>от 17 февраля 2020 г. N 15</w:t>
      </w:r>
    </w:p>
    <w:p w:rsidR="00054098" w:rsidRDefault="00054098">
      <w:pPr>
        <w:pStyle w:val="ConsPlusNormal"/>
        <w:jc w:val="right"/>
      </w:pPr>
      <w:r>
        <w:t>"Об организации мероприятий по</w:t>
      </w:r>
    </w:p>
    <w:p w:rsidR="00054098" w:rsidRDefault="00054098">
      <w:pPr>
        <w:pStyle w:val="ConsPlusNormal"/>
        <w:jc w:val="right"/>
      </w:pPr>
      <w:r>
        <w:t>профессиональному обучению и</w:t>
      </w:r>
    </w:p>
    <w:p w:rsidR="00054098" w:rsidRDefault="00054098">
      <w:pPr>
        <w:pStyle w:val="ConsPlusNormal"/>
        <w:jc w:val="right"/>
      </w:pPr>
      <w:r>
        <w:t>дополнительному профессиональному</w:t>
      </w:r>
    </w:p>
    <w:p w:rsidR="00054098" w:rsidRDefault="00054098">
      <w:pPr>
        <w:pStyle w:val="ConsPlusNormal"/>
        <w:jc w:val="right"/>
      </w:pPr>
      <w:r>
        <w:t>образованию граждан в возрасте</w:t>
      </w:r>
    </w:p>
    <w:p w:rsidR="00054098" w:rsidRDefault="00054098">
      <w:pPr>
        <w:pStyle w:val="ConsPlusNormal"/>
        <w:jc w:val="right"/>
      </w:pPr>
      <w:r>
        <w:t>50-ти лет и старше, а также граждан</w:t>
      </w:r>
    </w:p>
    <w:p w:rsidR="00054098" w:rsidRDefault="00054098">
      <w:pPr>
        <w:pStyle w:val="ConsPlusNormal"/>
        <w:jc w:val="right"/>
      </w:pPr>
      <w:r>
        <w:t>предпенсионного возраста на</w:t>
      </w:r>
    </w:p>
    <w:p w:rsidR="00054098" w:rsidRDefault="00054098">
      <w:pPr>
        <w:pStyle w:val="ConsPlusNormal"/>
        <w:jc w:val="right"/>
      </w:pPr>
      <w:r>
        <w:t>период до 2024 года"</w:t>
      </w:r>
    </w:p>
    <w:p w:rsidR="00054098" w:rsidRDefault="00054098">
      <w:pPr>
        <w:pStyle w:val="ConsPlusNormal"/>
        <w:jc w:val="center"/>
      </w:pPr>
    </w:p>
    <w:p w:rsidR="00054098" w:rsidRDefault="00054098">
      <w:pPr>
        <w:pStyle w:val="ConsPlusTitle"/>
        <w:jc w:val="center"/>
      </w:pPr>
      <w:bookmarkStart w:id="28" w:name="P335"/>
      <w:bookmarkEnd w:id="28"/>
      <w:r>
        <w:t>ПОРЯДОК</w:t>
      </w:r>
    </w:p>
    <w:p w:rsidR="00054098" w:rsidRDefault="00054098">
      <w:pPr>
        <w:pStyle w:val="ConsPlusTitle"/>
        <w:jc w:val="center"/>
      </w:pPr>
      <w:r>
        <w:t>ПРЕДОСТАВЛЕНИЯ СУБСИДИЙ ИЗ ОБЛАСТНОГО БЮДЖЕТА</w:t>
      </w:r>
    </w:p>
    <w:p w:rsidR="00054098" w:rsidRDefault="00054098">
      <w:pPr>
        <w:pStyle w:val="ConsPlusTitle"/>
        <w:jc w:val="center"/>
      </w:pPr>
      <w:r>
        <w:t>НА РЕАЛИЗАЦИЮ МЕРОПРИЯТИЯ ПО ВОЗМЕЩЕНИЮ РАБОТОДАТЕЛЯМ</w:t>
      </w:r>
    </w:p>
    <w:p w:rsidR="00054098" w:rsidRDefault="00054098">
      <w:pPr>
        <w:pStyle w:val="ConsPlusTitle"/>
        <w:jc w:val="center"/>
      </w:pPr>
      <w:r>
        <w:t>ЗАТРАТ НА ПРОФЕССИОНАЛЬНОЕ ОБУЧЕНИЕ И ДОПОЛНИТЕЛЬНОЕ</w:t>
      </w:r>
    </w:p>
    <w:p w:rsidR="00054098" w:rsidRDefault="00054098">
      <w:pPr>
        <w:pStyle w:val="ConsPlusTitle"/>
        <w:jc w:val="center"/>
      </w:pPr>
      <w:r>
        <w:t>ПРОФЕССИОНАЛЬНОЕ ОБРАЗОВАНИЕ РАБОТНИКОВ В ВОЗРАСТЕ 50-ТИ ЛЕТ</w:t>
      </w:r>
    </w:p>
    <w:p w:rsidR="00054098" w:rsidRDefault="00054098">
      <w:pPr>
        <w:pStyle w:val="ConsPlusTitle"/>
        <w:jc w:val="center"/>
      </w:pPr>
      <w:r>
        <w:t>И СТАРШЕ, А ТАКЖЕ РАБОТНИКОВ ПРЕДПЕНСИОННОГО ВОЗРАСТА</w:t>
      </w:r>
    </w:p>
    <w:p w:rsidR="00054098" w:rsidRDefault="00054098">
      <w:pPr>
        <w:pStyle w:val="ConsPlusNormal"/>
        <w:jc w:val="center"/>
      </w:pPr>
    </w:p>
    <w:p w:rsidR="00054098" w:rsidRDefault="00054098">
      <w:pPr>
        <w:pStyle w:val="ConsPlusNormal"/>
        <w:ind w:firstLine="540"/>
        <w:jc w:val="both"/>
      </w:pPr>
      <w:r>
        <w:t>1. Настоящий Порядок предоставления субсидий из областного бюджета на реализацию мероприятия по возмещению работодателям затрат на профессиональное обучение и дополнительное профессиональное образование работников в возрасте 50-ти лет и старше, а также работников предпенсионного возраста (далее - Порядок) устанавливает цели, условия и порядок предоставления, а также порядок возврата субсидий из областного бюджета на реализацию мероприятия по возмещению работодателям затрат на профессиональное обучение и дополнительное профессиональное образование работников в возрасте 50-ти лет и старше, а также работников предпенсионного возраста (далее - субсидии) в рамках федерального проекта "Старшее поколение", входящего в состав национального проекта "Демография".</w:t>
      </w:r>
    </w:p>
    <w:p w:rsidR="00054098" w:rsidRDefault="00054098">
      <w:pPr>
        <w:pStyle w:val="ConsPlusNormal"/>
        <w:spacing w:before="220"/>
        <w:ind w:firstLine="540"/>
        <w:jc w:val="both"/>
      </w:pPr>
      <w:bookmarkStart w:id="29" w:name="P343"/>
      <w:bookmarkEnd w:id="29"/>
      <w:r>
        <w:t>2. Субсидии предоставляются государственными казенными учреждениями центрами занятости населения Курганской области (далее - центры занятости) юридическим лицам (за исключением субсидий государственным (муниципальным) учреждениям), индивидуальным предпринимателям, осуществляющим деятельность на территории Курганской области, организующим профессиональное обучение и дополнительное профессиональное образование работников в возрасте 50-ти лет и старше, а также работников предпенсионного возраста (далее соответственно - работодатели, обучение).</w:t>
      </w:r>
    </w:p>
    <w:p w:rsidR="00054098" w:rsidRDefault="00054098">
      <w:pPr>
        <w:pStyle w:val="ConsPlusNormal"/>
        <w:spacing w:before="220"/>
        <w:ind w:firstLine="540"/>
        <w:jc w:val="both"/>
      </w:pPr>
      <w:r>
        <w:t>Субсидии предоставляются в целях возмещения работодателям затрат, связанных с организацией обучения работников в возрасте 50-ти лет и старше, а также работников предпенсионного возраста.</w:t>
      </w:r>
    </w:p>
    <w:p w:rsidR="00054098" w:rsidRDefault="00054098">
      <w:pPr>
        <w:pStyle w:val="ConsPlusNormal"/>
        <w:spacing w:before="220"/>
        <w:ind w:firstLine="540"/>
        <w:jc w:val="both"/>
      </w:pPr>
      <w:bookmarkStart w:id="30" w:name="P345"/>
      <w:bookmarkEnd w:id="30"/>
      <w:r>
        <w:t>3. Для целей настоящего Порядка используются следующие понятия:</w:t>
      </w:r>
    </w:p>
    <w:p w:rsidR="00054098" w:rsidRDefault="00054098">
      <w:pPr>
        <w:pStyle w:val="ConsPlusNormal"/>
        <w:spacing w:before="220"/>
        <w:ind w:firstLine="540"/>
        <w:jc w:val="both"/>
      </w:pPr>
      <w:r>
        <w:t>1) работники в возрасте 50-ти лет и старше - работники в возрасте от 50-ти лет и старше, в том числе получающие пенсию по государственному пенсионному обеспечению, состоящие в трудовых отношениях с работодателем на дату обращения данного работодателя в центр занятости за предоставлением субсидии;</w:t>
      </w:r>
    </w:p>
    <w:p w:rsidR="00054098" w:rsidRDefault="00054098">
      <w:pPr>
        <w:pStyle w:val="ConsPlusNormal"/>
        <w:spacing w:before="220"/>
        <w:ind w:firstLine="540"/>
        <w:jc w:val="both"/>
      </w:pPr>
      <w:r>
        <w:t>2) работники предпенсионного возраста - работники в течение пяти лет до наступления возраста, дающего право на страховую пенсию по старости, в том числе назначаемую досрочно, состоящие в трудовых отношениях с работодателем на дату обращения данного работодателя в центр занятости за предоставлением субсидии.</w:t>
      </w:r>
    </w:p>
    <w:p w:rsidR="00054098" w:rsidRDefault="00054098">
      <w:pPr>
        <w:pStyle w:val="ConsPlusNormal"/>
        <w:spacing w:before="220"/>
        <w:ind w:firstLine="540"/>
        <w:jc w:val="both"/>
      </w:pPr>
      <w:r>
        <w:t>4. Обучение работников в возрасте 50-ти лет и старше, а также работников предпенсионного возраста (далее - работники) осуществляется в целях:</w:t>
      </w:r>
    </w:p>
    <w:p w:rsidR="00054098" w:rsidRDefault="00054098">
      <w:pPr>
        <w:pStyle w:val="ConsPlusNormal"/>
        <w:spacing w:before="220"/>
        <w:ind w:firstLine="540"/>
        <w:jc w:val="both"/>
      </w:pPr>
      <w:r>
        <w:t>1) совершенствования имеющейся компетенции, повышения профессионального уровня в рамках имеющейся квалификации, а также приобретения новой компетенции или квалификации, необходимой для выполнения нового вида профессиональной деятельности;</w:t>
      </w:r>
    </w:p>
    <w:p w:rsidR="00054098" w:rsidRDefault="00054098">
      <w:pPr>
        <w:pStyle w:val="ConsPlusNormal"/>
        <w:spacing w:before="220"/>
        <w:ind w:firstLine="540"/>
        <w:jc w:val="both"/>
      </w:pPr>
      <w:r>
        <w:t>2) освоения новых способов решения профессиональных задач;</w:t>
      </w:r>
    </w:p>
    <w:p w:rsidR="00054098" w:rsidRDefault="00054098">
      <w:pPr>
        <w:pStyle w:val="ConsPlusNormal"/>
        <w:spacing w:before="220"/>
        <w:ind w:firstLine="540"/>
        <w:jc w:val="both"/>
      </w:pPr>
      <w:r>
        <w:lastRenderedPageBreak/>
        <w:t>3) сохранения занятости работников, повышения их конкурентоспособности на рынке труда;</w:t>
      </w:r>
    </w:p>
    <w:p w:rsidR="00054098" w:rsidRDefault="00054098">
      <w:pPr>
        <w:pStyle w:val="ConsPlusNormal"/>
        <w:spacing w:before="220"/>
        <w:ind w:firstLine="540"/>
        <w:jc w:val="both"/>
      </w:pPr>
      <w:r>
        <w:t>4) снижения дефицита организаций Курганской области в квалифицированных кадрах и специалистах.</w:t>
      </w:r>
    </w:p>
    <w:p w:rsidR="00054098" w:rsidRDefault="00054098">
      <w:pPr>
        <w:pStyle w:val="ConsPlusNormal"/>
        <w:spacing w:before="220"/>
        <w:ind w:firstLine="540"/>
        <w:jc w:val="both"/>
      </w:pPr>
      <w:r>
        <w:t>5. Мероприятие по обучению может проводиться как у работодателя по месту работы при наличии у него лицензии на осуществление образовательной деятельности по соответствующим образовательным программам, так и в образовательных организациях, реализующих программы профессионального обучения и дополнительные профессиональные программы в соответствии с лицензией на осуществление соответствующей образовательной деятельности (далее - образовательные организации).</w:t>
      </w:r>
    </w:p>
    <w:p w:rsidR="00054098" w:rsidRDefault="00054098">
      <w:pPr>
        <w:pStyle w:val="ConsPlusNormal"/>
        <w:spacing w:before="220"/>
        <w:ind w:firstLine="540"/>
        <w:jc w:val="both"/>
      </w:pPr>
      <w:r>
        <w:t>6. При организации обучения работников возможно использование дистанционного обучения.</w:t>
      </w:r>
    </w:p>
    <w:p w:rsidR="00054098" w:rsidRDefault="00054098">
      <w:pPr>
        <w:pStyle w:val="ConsPlusNormal"/>
        <w:spacing w:before="220"/>
        <w:ind w:firstLine="540"/>
        <w:jc w:val="both"/>
      </w:pPr>
      <w:r>
        <w:t>7. Продолжительность периода обучения работников не должна превышать трех месяцев.</w:t>
      </w:r>
    </w:p>
    <w:p w:rsidR="00054098" w:rsidRDefault="00054098">
      <w:pPr>
        <w:pStyle w:val="ConsPlusNormal"/>
        <w:spacing w:before="220"/>
        <w:ind w:firstLine="540"/>
        <w:jc w:val="both"/>
      </w:pPr>
      <w:r>
        <w:t>8. Право на получение субсидии на обучение работника предоставляется работодателям однократно.</w:t>
      </w:r>
    </w:p>
    <w:p w:rsidR="00054098" w:rsidRDefault="00054098">
      <w:pPr>
        <w:pStyle w:val="ConsPlusNormal"/>
        <w:spacing w:before="220"/>
        <w:ind w:firstLine="540"/>
        <w:jc w:val="both"/>
      </w:pPr>
      <w:r>
        <w:t>Субсидия не предоставляется на обучение работников, ранее прошедших обучение (обучающихся) по международным профессиональным стандартам с использованием инфраструктуры Союза "Агентство развития профессиональных сообществ и рабочих кадров "Молодые профессионалы (</w:t>
      </w:r>
      <w:proofErr w:type="spellStart"/>
      <w:r>
        <w:t>Ворлдскиллс</w:t>
      </w:r>
      <w:proofErr w:type="spellEnd"/>
      <w:r>
        <w:t xml:space="preserve"> Россия)".</w:t>
      </w:r>
    </w:p>
    <w:p w:rsidR="00054098" w:rsidRDefault="00054098">
      <w:pPr>
        <w:pStyle w:val="ConsPlusNormal"/>
        <w:spacing w:before="220"/>
        <w:ind w:firstLine="540"/>
        <w:jc w:val="both"/>
      </w:pPr>
      <w:r>
        <w:t>Достижение работником возраста, дающего право на страховую пенсию по старости, в том числе назначаемую досрочно, не является основанием для прекращения обучения.</w:t>
      </w:r>
    </w:p>
    <w:p w:rsidR="00054098" w:rsidRDefault="00054098">
      <w:pPr>
        <w:pStyle w:val="ConsPlusNormal"/>
        <w:spacing w:before="220"/>
        <w:ind w:firstLine="540"/>
        <w:jc w:val="both"/>
      </w:pPr>
      <w:r>
        <w:t>9. В целях организации обучения работников работодатель:</w:t>
      </w:r>
    </w:p>
    <w:p w:rsidR="00054098" w:rsidRDefault="00054098">
      <w:pPr>
        <w:pStyle w:val="ConsPlusNormal"/>
        <w:spacing w:before="220"/>
        <w:ind w:firstLine="540"/>
        <w:jc w:val="both"/>
      </w:pPr>
      <w:r>
        <w:t>1) определяет образовательные организации для проведения обучения работников, заключает с образовательными организациями договор на обучение;</w:t>
      </w:r>
    </w:p>
    <w:p w:rsidR="00054098" w:rsidRDefault="00054098">
      <w:pPr>
        <w:pStyle w:val="ConsPlusNormal"/>
        <w:spacing w:before="220"/>
        <w:ind w:firstLine="540"/>
        <w:jc w:val="both"/>
      </w:pPr>
      <w:r>
        <w:t>2) заключает с работником ученический договор об обучении, направляет работника в образовательную организацию на обучение.</w:t>
      </w:r>
    </w:p>
    <w:p w:rsidR="00054098" w:rsidRDefault="00054098">
      <w:pPr>
        <w:pStyle w:val="ConsPlusNormal"/>
        <w:spacing w:before="220"/>
        <w:ind w:firstLine="540"/>
        <w:jc w:val="both"/>
      </w:pPr>
      <w:r>
        <w:t>10. Главным распорядителем средств областного бюджета, предоставляемых в виде субсидий, является Главное управление по труду и занятости населения Курганской области (далее - Главное управление).</w:t>
      </w:r>
    </w:p>
    <w:p w:rsidR="00054098" w:rsidRDefault="00054098">
      <w:pPr>
        <w:pStyle w:val="ConsPlusNormal"/>
        <w:spacing w:before="220"/>
        <w:ind w:firstLine="540"/>
        <w:jc w:val="both"/>
      </w:pPr>
      <w:r>
        <w:t xml:space="preserve">11. Субсидии предоставляются центрами занятости в пределах бюджетных ассигнований, предусмотренных в областном бюджете на соответствующий финансовый год и плановый период, и лимитов бюджетных обязательств, утвержденных в установленном порядке Главному управлению на цели, указанные в </w:t>
      </w:r>
      <w:hyperlink w:anchor="P343" w:history="1">
        <w:r>
          <w:rPr>
            <w:color w:val="0000FF"/>
          </w:rPr>
          <w:t>пункте 2</w:t>
        </w:r>
      </w:hyperlink>
      <w:r>
        <w:t xml:space="preserve"> настоящего Порядка.</w:t>
      </w:r>
    </w:p>
    <w:p w:rsidR="00054098" w:rsidRDefault="00054098">
      <w:pPr>
        <w:pStyle w:val="ConsPlusNormal"/>
        <w:spacing w:before="220"/>
        <w:ind w:firstLine="540"/>
        <w:jc w:val="both"/>
      </w:pPr>
      <w:r>
        <w:t>12. Субсидия предоставляется на основании соглашения о предоставлении субсидии, заключаемого между центром занятости и работодателем по типовой форме, установленной Финансовым управлением Курганской области (далее - Соглашение).</w:t>
      </w:r>
    </w:p>
    <w:p w:rsidR="00054098" w:rsidRDefault="00054098">
      <w:pPr>
        <w:pStyle w:val="ConsPlusNormal"/>
        <w:spacing w:before="220"/>
        <w:ind w:firstLine="540"/>
        <w:jc w:val="both"/>
      </w:pPr>
      <w:r>
        <w:t>13. В Соглашении предусматриваются следующие положения:</w:t>
      </w:r>
    </w:p>
    <w:p w:rsidR="00054098" w:rsidRDefault="00054098">
      <w:pPr>
        <w:pStyle w:val="ConsPlusNormal"/>
        <w:spacing w:before="220"/>
        <w:ind w:firstLine="540"/>
        <w:jc w:val="both"/>
      </w:pPr>
      <w:r>
        <w:t>1) цели, условия и порядок предоставления субсидии;</w:t>
      </w:r>
    </w:p>
    <w:p w:rsidR="00054098" w:rsidRDefault="00054098">
      <w:pPr>
        <w:pStyle w:val="ConsPlusNormal"/>
        <w:spacing w:before="220"/>
        <w:ind w:firstLine="540"/>
        <w:jc w:val="both"/>
      </w:pPr>
      <w:r>
        <w:t>2) численность работников, направленных на обучение;</w:t>
      </w:r>
    </w:p>
    <w:p w:rsidR="00054098" w:rsidRDefault="00054098">
      <w:pPr>
        <w:pStyle w:val="ConsPlusNormal"/>
        <w:spacing w:before="220"/>
        <w:ind w:firstLine="540"/>
        <w:jc w:val="both"/>
      </w:pPr>
      <w:r>
        <w:t>3) размер субсидии;</w:t>
      </w:r>
    </w:p>
    <w:p w:rsidR="00054098" w:rsidRDefault="00054098">
      <w:pPr>
        <w:pStyle w:val="ConsPlusNormal"/>
        <w:spacing w:before="220"/>
        <w:ind w:firstLine="540"/>
        <w:jc w:val="both"/>
      </w:pPr>
      <w:r>
        <w:t>4) перечень затрат работодателя, на возмещение которых предоставляется субсидия;</w:t>
      </w:r>
    </w:p>
    <w:p w:rsidR="00054098" w:rsidRDefault="00054098">
      <w:pPr>
        <w:pStyle w:val="ConsPlusNormal"/>
        <w:spacing w:before="220"/>
        <w:ind w:firstLine="540"/>
        <w:jc w:val="both"/>
      </w:pPr>
      <w:r>
        <w:t>5) согласие работодателя на осуществление Главным управлением и органом государственного финансового контроля Курганской области обязательных проверок соблюдения условий, целей и порядка предоставления субсидии;</w:t>
      </w:r>
    </w:p>
    <w:p w:rsidR="00054098" w:rsidRDefault="00054098">
      <w:pPr>
        <w:pStyle w:val="ConsPlusNormal"/>
        <w:spacing w:before="220"/>
        <w:ind w:firstLine="540"/>
        <w:jc w:val="both"/>
      </w:pPr>
      <w:r>
        <w:t>6) порядок и сроки возврата субсидии.</w:t>
      </w:r>
    </w:p>
    <w:p w:rsidR="00054098" w:rsidRDefault="00054098">
      <w:pPr>
        <w:pStyle w:val="ConsPlusNormal"/>
        <w:spacing w:before="220"/>
        <w:ind w:firstLine="540"/>
        <w:jc w:val="both"/>
      </w:pPr>
      <w:r>
        <w:t>14. Субсидия предоставляется при соблюдении следующих условий:</w:t>
      </w:r>
    </w:p>
    <w:p w:rsidR="00054098" w:rsidRDefault="00054098">
      <w:pPr>
        <w:pStyle w:val="ConsPlusNormal"/>
        <w:spacing w:before="220"/>
        <w:ind w:firstLine="540"/>
        <w:jc w:val="both"/>
      </w:pPr>
      <w:bookmarkStart w:id="31" w:name="P373"/>
      <w:bookmarkEnd w:id="31"/>
      <w:r>
        <w:lastRenderedPageBreak/>
        <w:t>1) соответствие работодателя на дату подачи в центр занятости заявки на предоставление субсидии требованиям:</w:t>
      </w:r>
    </w:p>
    <w:p w:rsidR="00054098" w:rsidRDefault="00054098">
      <w:pPr>
        <w:pStyle w:val="ConsPlusNormal"/>
        <w:spacing w:before="220"/>
        <w:ind w:firstLine="540"/>
        <w:jc w:val="both"/>
      </w:pPr>
      <w:r>
        <w:t>работодатель не должен иметь просроченной задолженности по возврату в областной бюджет субсидий, бюджетных инвестиций и иной просроченной задолженности перед областным бюджетом;</w:t>
      </w:r>
    </w:p>
    <w:p w:rsidR="00054098" w:rsidRDefault="00054098">
      <w:pPr>
        <w:pStyle w:val="ConsPlusNormal"/>
        <w:spacing w:before="220"/>
        <w:ind w:firstLine="540"/>
        <w:jc w:val="both"/>
      </w:pPr>
      <w:r>
        <w:t>получатели субсидий - юридические лица не должны находиться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получатели субсидии - индивидуальные предприниматели не должны прекратить деятельность в качестве индивидуального предпринимателя;</w:t>
      </w:r>
    </w:p>
    <w:p w:rsidR="00054098" w:rsidRDefault="00054098">
      <w:pPr>
        <w:pStyle w:val="ConsPlusNormal"/>
        <w:spacing w:before="220"/>
        <w:ind w:firstLine="540"/>
        <w:jc w:val="both"/>
      </w:pPr>
      <w:r>
        <w:t>работодатель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rsidR="00054098" w:rsidRDefault="00054098">
      <w:pPr>
        <w:pStyle w:val="ConsPlusNormal"/>
        <w:spacing w:before="220"/>
        <w:ind w:firstLine="540"/>
        <w:jc w:val="both"/>
      </w:pPr>
      <w:r>
        <w:t xml:space="preserve">работодатель не должен получать средства из областного бюджета на основании иных нормативных правовых актов на цели, указанные в </w:t>
      </w:r>
      <w:hyperlink w:anchor="P343" w:history="1">
        <w:r>
          <w:rPr>
            <w:color w:val="0000FF"/>
          </w:rPr>
          <w:t>пункте 2</w:t>
        </w:r>
      </w:hyperlink>
      <w:r>
        <w:t xml:space="preserve"> настоящего Порядка;</w:t>
      </w:r>
    </w:p>
    <w:p w:rsidR="00054098" w:rsidRDefault="00054098">
      <w:pPr>
        <w:pStyle w:val="ConsPlusNormal"/>
        <w:spacing w:before="220"/>
        <w:ind w:firstLine="540"/>
        <w:jc w:val="both"/>
      </w:pPr>
      <w:r>
        <w:t>работодатель не должен иметь задолженности по заработной плате перед работниками;</w:t>
      </w:r>
    </w:p>
    <w:p w:rsidR="00054098" w:rsidRDefault="00054098">
      <w:pPr>
        <w:pStyle w:val="ConsPlusNormal"/>
        <w:spacing w:before="220"/>
        <w:ind w:firstLine="540"/>
        <w:jc w:val="both"/>
      </w:pPr>
      <w:bookmarkStart w:id="32" w:name="P379"/>
      <w:bookmarkEnd w:id="32"/>
      <w:r>
        <w:t>2) проведение обучения полностью;</w:t>
      </w:r>
    </w:p>
    <w:p w:rsidR="00054098" w:rsidRDefault="00054098">
      <w:pPr>
        <w:pStyle w:val="ConsPlusNormal"/>
        <w:spacing w:before="220"/>
        <w:ind w:firstLine="540"/>
        <w:jc w:val="both"/>
      </w:pPr>
      <w:r>
        <w:t>3) сохранение работником, прошедшим обучение, занятости у работодателя в течение 12 месяцев со дня предоставления субсидии (за исключением случаев расторжения трудового договора по инициативе работника; увольнения работника за виновные действия);</w:t>
      </w:r>
    </w:p>
    <w:p w:rsidR="00054098" w:rsidRDefault="00054098">
      <w:pPr>
        <w:pStyle w:val="ConsPlusNormal"/>
        <w:spacing w:before="220"/>
        <w:ind w:firstLine="540"/>
        <w:jc w:val="both"/>
      </w:pPr>
      <w:r>
        <w:t>4) предоставление работодателем в центр занятости информации о соблюдении условия, предусмотренного подпунктом 3 настоящего пункта, ежеквартально в срок до 5 числа месяца, следующего за отчетным кварталом, в течение 12 месяцев со дня предоставления субсидии в форме электронного документа (подписанного электронной подписью) в соответствии с законодательством Российской Федерации или документа на бумажном носителе (по выбору работодателя) по форме, утвержденной Главным управлением.</w:t>
      </w:r>
    </w:p>
    <w:p w:rsidR="00054098" w:rsidRDefault="00054098">
      <w:pPr>
        <w:pStyle w:val="ConsPlusNormal"/>
        <w:spacing w:before="220"/>
        <w:ind w:firstLine="540"/>
        <w:jc w:val="both"/>
      </w:pPr>
      <w:r>
        <w:t>15. Работодателю возмещаются следующие расходы, связанные с обучением работников в другой местности:</w:t>
      </w:r>
    </w:p>
    <w:p w:rsidR="00054098" w:rsidRDefault="00054098">
      <w:pPr>
        <w:pStyle w:val="ConsPlusNormal"/>
        <w:spacing w:before="220"/>
        <w:ind w:firstLine="540"/>
        <w:jc w:val="both"/>
      </w:pPr>
      <w:r>
        <w:t>расходы, связанные с проездом к месту обучения в другую местность и обратно и провозом багажа в размере фактических расходов, подтвержденных соответствующими документами, но не выше тарифов, предусмотренных для перевозок железнодорожным транспортом (не более 10 тыс. рублей);</w:t>
      </w:r>
    </w:p>
    <w:p w:rsidR="00054098" w:rsidRDefault="00054098">
      <w:pPr>
        <w:pStyle w:val="ConsPlusNormal"/>
        <w:spacing w:before="220"/>
        <w:ind w:firstLine="540"/>
        <w:jc w:val="both"/>
      </w:pPr>
      <w:r>
        <w:t>суточные за время обучения в другой местности, не более 3 тыс. рублей в месяц (100 руб. в сутки в течение 30 дней);</w:t>
      </w:r>
    </w:p>
    <w:p w:rsidR="00054098" w:rsidRDefault="00054098">
      <w:pPr>
        <w:pStyle w:val="ConsPlusNormal"/>
        <w:spacing w:before="220"/>
        <w:ind w:firstLine="540"/>
        <w:jc w:val="both"/>
      </w:pPr>
      <w:r>
        <w:t>расходы по найму жилого помещения за время пребывания в другой местности в размере фактических расходов, подтвержденных соответствующими документами, не более 33 тыс. рублей в месяц (не более 1,1 тыс. рублей в сутки в течение 30 дней).</w:t>
      </w:r>
    </w:p>
    <w:p w:rsidR="00054098" w:rsidRDefault="00054098">
      <w:pPr>
        <w:pStyle w:val="ConsPlusNormal"/>
        <w:spacing w:before="220"/>
        <w:ind w:firstLine="540"/>
        <w:jc w:val="both"/>
      </w:pPr>
      <w:r>
        <w:t>16. Для целей настоящего Порядка под обучением в другой местности понимается прохождение обучения в образовательной организации, находящейся в другом населенном пункте Российской Федерации, не по месту жительства (месту пребывания) работника.</w:t>
      </w:r>
    </w:p>
    <w:p w:rsidR="00054098" w:rsidRDefault="00054098">
      <w:pPr>
        <w:pStyle w:val="ConsPlusNormal"/>
        <w:spacing w:before="220"/>
        <w:ind w:firstLine="540"/>
        <w:jc w:val="both"/>
      </w:pPr>
      <w:r>
        <w:t>17. Возмещение расходов, связанных с обучением работника в другой местности, не предоставляется при возмещении работодателю расходов, связанных с обучением работника в другой местности, за счет других источников.</w:t>
      </w:r>
    </w:p>
    <w:p w:rsidR="00054098" w:rsidRDefault="00054098">
      <w:pPr>
        <w:pStyle w:val="ConsPlusNormal"/>
        <w:spacing w:before="220"/>
        <w:ind w:firstLine="540"/>
        <w:jc w:val="both"/>
      </w:pPr>
      <w:bookmarkStart w:id="33" w:name="P388"/>
      <w:bookmarkEnd w:id="33"/>
      <w:r>
        <w:t xml:space="preserve">18. Для получения субсидии работодатель представляет в центр занятости по месту своего нахождения </w:t>
      </w:r>
      <w:r>
        <w:lastRenderedPageBreak/>
        <w:t>не позднее 25 ноября текущего финансового года следующие документы:</w:t>
      </w:r>
    </w:p>
    <w:p w:rsidR="00054098" w:rsidRDefault="00054098">
      <w:pPr>
        <w:pStyle w:val="ConsPlusNormal"/>
        <w:spacing w:before="220"/>
        <w:ind w:firstLine="540"/>
        <w:jc w:val="both"/>
      </w:pPr>
      <w:bookmarkStart w:id="34" w:name="P389"/>
      <w:bookmarkEnd w:id="34"/>
      <w:r>
        <w:t>1) заявку на предоставление субсидии (далее - заявка) по форме, утвержденной Главным управлением, с приложением списка работников - участников мероприятия по обучению;</w:t>
      </w:r>
    </w:p>
    <w:p w:rsidR="00054098" w:rsidRDefault="00054098">
      <w:pPr>
        <w:pStyle w:val="ConsPlusNormal"/>
        <w:spacing w:before="220"/>
        <w:ind w:firstLine="540"/>
        <w:jc w:val="both"/>
      </w:pPr>
      <w:bookmarkStart w:id="35" w:name="P390"/>
      <w:bookmarkEnd w:id="35"/>
      <w:r>
        <w:t>2) справку-расчет для предоставления субсидии по форме, утвержденной Главным управлением;</w:t>
      </w:r>
    </w:p>
    <w:p w:rsidR="00054098" w:rsidRDefault="00054098">
      <w:pPr>
        <w:pStyle w:val="ConsPlusNormal"/>
        <w:spacing w:before="220"/>
        <w:ind w:firstLine="540"/>
        <w:jc w:val="both"/>
      </w:pPr>
      <w:bookmarkStart w:id="36" w:name="P391"/>
      <w:bookmarkEnd w:id="36"/>
      <w:r>
        <w:t>3) справку, выданную государственным учреждением - Отделением Пенсионного фонда Российской Федерации по Курганской области, подтверждающую отнесение работника к категории граждан предпенсионного возраста;</w:t>
      </w:r>
    </w:p>
    <w:p w:rsidR="00054098" w:rsidRDefault="00054098">
      <w:pPr>
        <w:pStyle w:val="ConsPlusNormal"/>
        <w:spacing w:before="220"/>
        <w:ind w:firstLine="540"/>
        <w:jc w:val="both"/>
      </w:pPr>
      <w:r>
        <w:t>4) копии первичных учетных документов, подтверждающих фактические затраты работодателя на обучение работника (платежные поручения; счета; счета-фактуры; акты выполненных работ (услуг); иные первичные учетные документы, подтверждающие расходы работодателя на обучение работника);</w:t>
      </w:r>
    </w:p>
    <w:p w:rsidR="00054098" w:rsidRDefault="00054098">
      <w:pPr>
        <w:pStyle w:val="ConsPlusNormal"/>
        <w:spacing w:before="220"/>
        <w:ind w:firstLine="540"/>
        <w:jc w:val="both"/>
      </w:pPr>
      <w:r>
        <w:t xml:space="preserve">5) копии документов, подтверждающих фактические затраты работодателя, связанные с обучением работника в другой местности (платежные поручения; реестр получателей или расходный кассовый ордер; платежные ведомости; проездные документы; квитанции; кассовые чеки; договор найма жилого помещения; копия документа, подтверждающего право собственности </w:t>
      </w:r>
      <w:proofErr w:type="spellStart"/>
      <w:r>
        <w:t>наймодателя</w:t>
      </w:r>
      <w:proofErr w:type="spellEnd"/>
      <w:r>
        <w:t xml:space="preserve"> либо иное право распоряжения жилым помещением; счета за проживание с приложением кассового чека, или квитанция к приходному кассовому ордеру, или расписка о получении денежных средств; документ, подтверждающий фактическую оплату найма жилого помещения; иные первичные учетные документы, подтверждающие расходы в связи с обучением в другой местности) (в случае обучения работника в другой местности);</w:t>
      </w:r>
    </w:p>
    <w:p w:rsidR="00054098" w:rsidRDefault="00054098">
      <w:pPr>
        <w:pStyle w:val="ConsPlusNormal"/>
        <w:spacing w:before="220"/>
        <w:ind w:firstLine="540"/>
        <w:jc w:val="both"/>
      </w:pPr>
      <w:r>
        <w:t>6) копии документов, подтверждающих трудовые отношения с работником (копию трудового договора между работодателем и работником или копии первой и последней страниц трудовой книжки работника);</w:t>
      </w:r>
    </w:p>
    <w:p w:rsidR="00054098" w:rsidRDefault="00054098">
      <w:pPr>
        <w:pStyle w:val="ConsPlusNormal"/>
        <w:spacing w:before="220"/>
        <w:ind w:firstLine="540"/>
        <w:jc w:val="both"/>
      </w:pPr>
      <w:r>
        <w:t xml:space="preserve">7) копию договора, заключенного работодателем с образовательной организацией в соответствии с </w:t>
      </w:r>
      <w:hyperlink r:id="rId14" w:history="1">
        <w:r>
          <w:rPr>
            <w:color w:val="0000FF"/>
          </w:rPr>
          <w:t>пунктом 2 части 1 статьи 54</w:t>
        </w:r>
      </w:hyperlink>
      <w:r>
        <w:t xml:space="preserve"> Федерального закона от 29 декабря 2012 года N 273-ФЗ "Об образовании в Российской Федерации";</w:t>
      </w:r>
    </w:p>
    <w:p w:rsidR="00054098" w:rsidRDefault="00054098">
      <w:pPr>
        <w:pStyle w:val="ConsPlusNormal"/>
        <w:spacing w:before="220"/>
        <w:ind w:firstLine="540"/>
        <w:jc w:val="both"/>
      </w:pPr>
      <w:r>
        <w:t>8) копию документа об образовании, выданного образовательной организацией по окончании обучения работника (свидетельства о профессии рабочего, должности служащего либо удостоверение о повышении квалификации или диплом о профессиональной переподготовке);</w:t>
      </w:r>
    </w:p>
    <w:p w:rsidR="00054098" w:rsidRDefault="00054098">
      <w:pPr>
        <w:pStyle w:val="ConsPlusNormal"/>
        <w:spacing w:before="220"/>
        <w:ind w:firstLine="540"/>
        <w:jc w:val="both"/>
      </w:pPr>
      <w:bookmarkStart w:id="37" w:name="P397"/>
      <w:bookmarkEnd w:id="37"/>
      <w:r>
        <w:t>9) выписку из Единого государственного реестра юридических лиц (для работодателей - юридических лиц) или Единого государственного реестра индивидуальных предпринимателей (для работодателей - индивидуальных предпринимателей), полученную не ранее чем за один месяц до дня подачи заявки;</w:t>
      </w:r>
    </w:p>
    <w:p w:rsidR="00054098" w:rsidRDefault="00054098">
      <w:pPr>
        <w:pStyle w:val="ConsPlusNormal"/>
        <w:spacing w:before="220"/>
        <w:ind w:firstLine="540"/>
        <w:jc w:val="both"/>
      </w:pPr>
      <w:r>
        <w:t xml:space="preserve">10) справку, подписанную руководителем юридического лица (индивидуальным предпринимателем), скрепленную печатью (при наличии), подтверждающую соответствие работодателя на дату подачи в центр занятости заявки условиям, указанным в </w:t>
      </w:r>
      <w:hyperlink w:anchor="P373" w:history="1">
        <w:r>
          <w:rPr>
            <w:color w:val="0000FF"/>
          </w:rPr>
          <w:t>подпункте 1 пункта 14</w:t>
        </w:r>
      </w:hyperlink>
      <w:r>
        <w:t xml:space="preserve"> настоящего Порядка.</w:t>
      </w:r>
    </w:p>
    <w:p w:rsidR="00054098" w:rsidRDefault="00054098">
      <w:pPr>
        <w:pStyle w:val="ConsPlusNormal"/>
        <w:spacing w:before="220"/>
        <w:ind w:firstLine="540"/>
        <w:jc w:val="both"/>
      </w:pPr>
      <w:r>
        <w:t>Копии документов заверяются подписью руководителя юридического лица (индивидуального предпринимателя) и печатью юридического лица (индивидуального предпринимателя) при ее наличии.</w:t>
      </w:r>
    </w:p>
    <w:p w:rsidR="00054098" w:rsidRDefault="00054098">
      <w:pPr>
        <w:pStyle w:val="ConsPlusNormal"/>
        <w:spacing w:before="220"/>
        <w:ind w:firstLine="540"/>
        <w:jc w:val="both"/>
      </w:pPr>
      <w:r>
        <w:t xml:space="preserve">19. Документы, указанные в </w:t>
      </w:r>
      <w:hyperlink w:anchor="P388" w:history="1">
        <w:r>
          <w:rPr>
            <w:color w:val="0000FF"/>
          </w:rPr>
          <w:t>пункте 18</w:t>
        </w:r>
      </w:hyperlink>
      <w:r>
        <w:t xml:space="preserve"> настоящего Порядка, могут быть направлены работодателями почтовым отправлением с описью вложения или в форме электронных документов, подписанных электронной подписью, в соответствии с законодательством Российской Федерации.</w:t>
      </w:r>
    </w:p>
    <w:p w:rsidR="00054098" w:rsidRDefault="00054098">
      <w:pPr>
        <w:pStyle w:val="ConsPlusNormal"/>
        <w:spacing w:before="220"/>
        <w:ind w:firstLine="540"/>
        <w:jc w:val="both"/>
      </w:pPr>
      <w:r>
        <w:t>20. Ответственность за достоверность документов, представленных для получения субсидии, несет работодатель.</w:t>
      </w:r>
    </w:p>
    <w:p w:rsidR="00054098" w:rsidRDefault="00054098">
      <w:pPr>
        <w:pStyle w:val="ConsPlusNormal"/>
        <w:spacing w:before="220"/>
        <w:ind w:firstLine="540"/>
        <w:jc w:val="both"/>
      </w:pPr>
      <w:r>
        <w:t xml:space="preserve">21. Документы, указанные в </w:t>
      </w:r>
      <w:hyperlink w:anchor="P391" w:history="1">
        <w:r>
          <w:rPr>
            <w:color w:val="0000FF"/>
          </w:rPr>
          <w:t>подпунктах 3</w:t>
        </w:r>
      </w:hyperlink>
      <w:r>
        <w:t xml:space="preserve">, </w:t>
      </w:r>
      <w:hyperlink w:anchor="P397" w:history="1">
        <w:r>
          <w:rPr>
            <w:color w:val="0000FF"/>
          </w:rPr>
          <w:t>9 пункта 18</w:t>
        </w:r>
      </w:hyperlink>
      <w:r>
        <w:t xml:space="preserve"> настоящего Порядка, работодатель вправе представить по собственной инициативе. В случае если работодатель не представил указанные документы по собственной инициативе, центр занятости запрашивает их в соответствующих уполномоченных органах в порядке межведомственного информационного взаимодействия.</w:t>
      </w:r>
    </w:p>
    <w:p w:rsidR="00054098" w:rsidRDefault="00054098">
      <w:pPr>
        <w:pStyle w:val="ConsPlusNormal"/>
        <w:spacing w:before="220"/>
        <w:ind w:firstLine="540"/>
        <w:jc w:val="both"/>
      </w:pPr>
      <w:r>
        <w:t>22. Центр занятости на основании представленных документов:</w:t>
      </w:r>
    </w:p>
    <w:p w:rsidR="00054098" w:rsidRDefault="00054098">
      <w:pPr>
        <w:pStyle w:val="ConsPlusNormal"/>
        <w:spacing w:before="220"/>
        <w:ind w:firstLine="540"/>
        <w:jc w:val="both"/>
      </w:pPr>
      <w:r>
        <w:lastRenderedPageBreak/>
        <w:t xml:space="preserve">1) в течение трех рабочих дней с момента получения документов, указанных в </w:t>
      </w:r>
      <w:hyperlink w:anchor="P388" w:history="1">
        <w:r>
          <w:rPr>
            <w:color w:val="0000FF"/>
          </w:rPr>
          <w:t>пункте 18</w:t>
        </w:r>
      </w:hyperlink>
      <w:r>
        <w:t xml:space="preserve"> настоящего Порядка, рассматривает их и принимает решение о предоставлении субсидии либо об отказе в предоставлении субсидии;</w:t>
      </w:r>
    </w:p>
    <w:p w:rsidR="00054098" w:rsidRDefault="00054098">
      <w:pPr>
        <w:pStyle w:val="ConsPlusNormal"/>
        <w:spacing w:before="220"/>
        <w:ind w:firstLine="540"/>
        <w:jc w:val="both"/>
      </w:pPr>
      <w:r>
        <w:t>2) в течение трех рабочих дней со дня принятия решения о предоставлении субсидии либо об отказе в предоставлении субсидии направляет работодателю почтовым отправлением, либо на адрес электронной почты, либо факсом уведомление о предоставлении субсидии с указанием необходимости заключения Соглашения не позднее пяти рабочих дней со дня принятия центром занятости решения о предоставлении субсидии или об отказе в предоставлении субсидии с указанием причин отказа.</w:t>
      </w:r>
    </w:p>
    <w:p w:rsidR="00054098" w:rsidRDefault="00054098">
      <w:pPr>
        <w:pStyle w:val="ConsPlusNormal"/>
        <w:spacing w:before="220"/>
        <w:ind w:firstLine="540"/>
        <w:jc w:val="both"/>
      </w:pPr>
      <w:r>
        <w:t>23. Основаниями для отказа в предоставлении субсидии являются:</w:t>
      </w:r>
    </w:p>
    <w:p w:rsidR="00054098" w:rsidRDefault="00054098">
      <w:pPr>
        <w:pStyle w:val="ConsPlusNormal"/>
        <w:spacing w:before="220"/>
        <w:ind w:firstLine="540"/>
        <w:jc w:val="both"/>
      </w:pPr>
      <w:r>
        <w:t xml:space="preserve">1) несоответствие работодателя критериям, указанным в </w:t>
      </w:r>
      <w:hyperlink w:anchor="P343" w:history="1">
        <w:r>
          <w:rPr>
            <w:color w:val="0000FF"/>
          </w:rPr>
          <w:t>пункте 2</w:t>
        </w:r>
      </w:hyperlink>
      <w:r>
        <w:t xml:space="preserve"> настоящего Порядка, и условиям, установленным </w:t>
      </w:r>
      <w:hyperlink w:anchor="P373" w:history="1">
        <w:r>
          <w:rPr>
            <w:color w:val="0000FF"/>
          </w:rPr>
          <w:t>подпунктами 1</w:t>
        </w:r>
      </w:hyperlink>
      <w:r>
        <w:t xml:space="preserve">, </w:t>
      </w:r>
      <w:hyperlink w:anchor="P379" w:history="1">
        <w:r>
          <w:rPr>
            <w:color w:val="0000FF"/>
          </w:rPr>
          <w:t>2 пункта 14</w:t>
        </w:r>
      </w:hyperlink>
      <w:r>
        <w:t xml:space="preserve"> настоящего Порядка;</w:t>
      </w:r>
    </w:p>
    <w:p w:rsidR="00054098" w:rsidRDefault="00054098">
      <w:pPr>
        <w:pStyle w:val="ConsPlusNormal"/>
        <w:spacing w:before="220"/>
        <w:ind w:firstLine="540"/>
        <w:jc w:val="both"/>
      </w:pPr>
      <w:r>
        <w:t xml:space="preserve">2) несоответствие представленных документов требованиям </w:t>
      </w:r>
      <w:hyperlink w:anchor="P389" w:history="1">
        <w:r>
          <w:rPr>
            <w:color w:val="0000FF"/>
          </w:rPr>
          <w:t>подпунктов 1</w:t>
        </w:r>
      </w:hyperlink>
      <w:r>
        <w:t xml:space="preserve">, </w:t>
      </w:r>
      <w:hyperlink w:anchor="P390" w:history="1">
        <w:r>
          <w:rPr>
            <w:color w:val="0000FF"/>
          </w:rPr>
          <w:t>2 пункта 18</w:t>
        </w:r>
      </w:hyperlink>
      <w:r>
        <w:t xml:space="preserve"> настоящего Порядка;</w:t>
      </w:r>
    </w:p>
    <w:p w:rsidR="00054098" w:rsidRDefault="00054098">
      <w:pPr>
        <w:pStyle w:val="ConsPlusNormal"/>
        <w:spacing w:before="220"/>
        <w:ind w:firstLine="540"/>
        <w:jc w:val="both"/>
      </w:pPr>
      <w:r>
        <w:t xml:space="preserve">3) непредставление или представление неполного комплекта документов, предусмотренных </w:t>
      </w:r>
      <w:hyperlink w:anchor="P388" w:history="1">
        <w:r>
          <w:rPr>
            <w:color w:val="0000FF"/>
          </w:rPr>
          <w:t>пунктом 18</w:t>
        </w:r>
      </w:hyperlink>
      <w:r>
        <w:t xml:space="preserve"> настоящего Порядка (за исключением документов, предусмотренных </w:t>
      </w:r>
      <w:hyperlink w:anchor="P391" w:history="1">
        <w:r>
          <w:rPr>
            <w:color w:val="0000FF"/>
          </w:rPr>
          <w:t>подпунктами 3</w:t>
        </w:r>
      </w:hyperlink>
      <w:r>
        <w:t xml:space="preserve">, </w:t>
      </w:r>
      <w:hyperlink w:anchor="P397" w:history="1">
        <w:r>
          <w:rPr>
            <w:color w:val="0000FF"/>
          </w:rPr>
          <w:t>9 пункта 18</w:t>
        </w:r>
      </w:hyperlink>
      <w:r>
        <w:t xml:space="preserve"> настоящего Порядка);</w:t>
      </w:r>
    </w:p>
    <w:p w:rsidR="00054098" w:rsidRDefault="00054098">
      <w:pPr>
        <w:pStyle w:val="ConsPlusNormal"/>
        <w:spacing w:before="220"/>
        <w:ind w:firstLine="540"/>
        <w:jc w:val="both"/>
      </w:pPr>
      <w:r>
        <w:t>4) недостоверность представленной работодателем информации;</w:t>
      </w:r>
    </w:p>
    <w:p w:rsidR="00054098" w:rsidRDefault="00054098">
      <w:pPr>
        <w:pStyle w:val="ConsPlusNormal"/>
        <w:spacing w:before="220"/>
        <w:ind w:firstLine="540"/>
        <w:jc w:val="both"/>
      </w:pPr>
      <w:r>
        <w:t xml:space="preserve">5) направление на обучение работника, не соответствующего критериям, установленным </w:t>
      </w:r>
      <w:hyperlink w:anchor="P345" w:history="1">
        <w:r>
          <w:rPr>
            <w:color w:val="0000FF"/>
          </w:rPr>
          <w:t>пунктом 3</w:t>
        </w:r>
      </w:hyperlink>
      <w:r>
        <w:t xml:space="preserve"> настоящего Порядка;</w:t>
      </w:r>
    </w:p>
    <w:p w:rsidR="00054098" w:rsidRDefault="00054098">
      <w:pPr>
        <w:pStyle w:val="ConsPlusNormal"/>
        <w:spacing w:before="220"/>
        <w:ind w:firstLine="540"/>
        <w:jc w:val="both"/>
      </w:pPr>
      <w:r>
        <w:t>6) несоблюдение условий, предусмотренных пунктом 8 настоящего Порядка;</w:t>
      </w:r>
    </w:p>
    <w:p w:rsidR="00054098" w:rsidRDefault="00054098">
      <w:pPr>
        <w:pStyle w:val="ConsPlusNormal"/>
        <w:spacing w:before="220"/>
        <w:ind w:firstLine="540"/>
        <w:jc w:val="both"/>
      </w:pPr>
      <w:r>
        <w:t>7) отсутствие бюджетных ассигнований на предоставление субсидии.</w:t>
      </w:r>
    </w:p>
    <w:p w:rsidR="00054098" w:rsidRDefault="00054098">
      <w:pPr>
        <w:pStyle w:val="ConsPlusNormal"/>
        <w:spacing w:before="220"/>
        <w:ind w:firstLine="540"/>
        <w:jc w:val="both"/>
      </w:pPr>
      <w:bookmarkStart w:id="38" w:name="P414"/>
      <w:bookmarkEnd w:id="38"/>
      <w:r>
        <w:t>24. Размер субсидии рассчитывается по формуле:</w:t>
      </w:r>
    </w:p>
    <w:p w:rsidR="00054098" w:rsidRDefault="00054098">
      <w:pPr>
        <w:pStyle w:val="ConsPlusNormal"/>
        <w:jc w:val="center"/>
      </w:pPr>
    </w:p>
    <w:p w:rsidR="00054098" w:rsidRDefault="00054098">
      <w:pPr>
        <w:pStyle w:val="ConsPlusNormal"/>
        <w:jc w:val="center"/>
      </w:pPr>
      <w:proofErr w:type="spellStart"/>
      <w:r>
        <w:t>S</w:t>
      </w:r>
      <w:r>
        <w:rPr>
          <w:vertAlign w:val="subscript"/>
        </w:rPr>
        <w:t>обуч</w:t>
      </w:r>
      <w:proofErr w:type="spellEnd"/>
      <w:r>
        <w:t xml:space="preserve"> = </w:t>
      </w:r>
      <w:proofErr w:type="spellStart"/>
      <w:r>
        <w:t>N</w:t>
      </w:r>
      <w:r>
        <w:rPr>
          <w:vertAlign w:val="subscript"/>
        </w:rPr>
        <w:t>р</w:t>
      </w:r>
      <w:proofErr w:type="spellEnd"/>
      <w:r>
        <w:t xml:space="preserve"> x </w:t>
      </w:r>
      <w:proofErr w:type="spellStart"/>
      <w:r>
        <w:t>С</w:t>
      </w:r>
      <w:r>
        <w:rPr>
          <w:vertAlign w:val="subscript"/>
        </w:rPr>
        <w:t>обуч</w:t>
      </w:r>
      <w:proofErr w:type="spellEnd"/>
      <w:r>
        <w:t xml:space="preserve"> + </w:t>
      </w:r>
      <w:proofErr w:type="spellStart"/>
      <w:r>
        <w:t>N</w:t>
      </w:r>
      <w:r>
        <w:rPr>
          <w:vertAlign w:val="subscript"/>
        </w:rPr>
        <w:t>рпер</w:t>
      </w:r>
      <w:proofErr w:type="spellEnd"/>
      <w:r>
        <w:t xml:space="preserve"> x (</w:t>
      </w:r>
      <w:proofErr w:type="spellStart"/>
      <w:r>
        <w:t>R</w:t>
      </w:r>
      <w:r>
        <w:rPr>
          <w:vertAlign w:val="subscript"/>
        </w:rPr>
        <w:t>пр</w:t>
      </w:r>
      <w:proofErr w:type="spellEnd"/>
      <w:r>
        <w:t xml:space="preserve"> + </w:t>
      </w:r>
      <w:proofErr w:type="spellStart"/>
      <w:r>
        <w:t>С</w:t>
      </w:r>
      <w:r>
        <w:rPr>
          <w:vertAlign w:val="subscript"/>
        </w:rPr>
        <w:t>обуч</w:t>
      </w:r>
      <w:proofErr w:type="spellEnd"/>
      <w:r>
        <w:t xml:space="preserve"> + </w:t>
      </w:r>
      <w:proofErr w:type="spellStart"/>
      <w:r>
        <w:t>Р</w:t>
      </w:r>
      <w:r>
        <w:rPr>
          <w:vertAlign w:val="subscript"/>
        </w:rPr>
        <w:t>обуч</w:t>
      </w:r>
      <w:proofErr w:type="spellEnd"/>
      <w:r>
        <w:t xml:space="preserve"> x (</w:t>
      </w:r>
      <w:proofErr w:type="spellStart"/>
      <w:r>
        <w:t>R</w:t>
      </w:r>
      <w:r>
        <w:rPr>
          <w:vertAlign w:val="subscript"/>
        </w:rPr>
        <w:t>сут</w:t>
      </w:r>
      <w:proofErr w:type="spellEnd"/>
      <w:r>
        <w:t xml:space="preserve"> +</w:t>
      </w:r>
    </w:p>
    <w:p w:rsidR="00054098" w:rsidRDefault="00054098">
      <w:pPr>
        <w:pStyle w:val="ConsPlusNormal"/>
        <w:jc w:val="center"/>
      </w:pPr>
      <w:proofErr w:type="spellStart"/>
      <w:r>
        <w:t>R</w:t>
      </w:r>
      <w:r>
        <w:rPr>
          <w:vertAlign w:val="subscript"/>
        </w:rPr>
        <w:t>рн</w:t>
      </w:r>
      <w:proofErr w:type="spellEnd"/>
      <w:r>
        <w:t>),</w:t>
      </w:r>
    </w:p>
    <w:p w:rsidR="00054098" w:rsidRDefault="00054098">
      <w:pPr>
        <w:pStyle w:val="ConsPlusNormal"/>
        <w:jc w:val="center"/>
      </w:pPr>
    </w:p>
    <w:p w:rsidR="00054098" w:rsidRDefault="00054098">
      <w:pPr>
        <w:pStyle w:val="ConsPlusNormal"/>
        <w:ind w:firstLine="540"/>
        <w:jc w:val="both"/>
      </w:pPr>
      <w:r>
        <w:t>где:</w:t>
      </w:r>
    </w:p>
    <w:p w:rsidR="00054098" w:rsidRDefault="00054098">
      <w:pPr>
        <w:pStyle w:val="ConsPlusNormal"/>
        <w:spacing w:before="220"/>
        <w:ind w:firstLine="540"/>
        <w:jc w:val="both"/>
      </w:pPr>
      <w:proofErr w:type="spellStart"/>
      <w:r>
        <w:t>S</w:t>
      </w:r>
      <w:r>
        <w:rPr>
          <w:vertAlign w:val="subscript"/>
        </w:rPr>
        <w:t>обуч</w:t>
      </w:r>
      <w:proofErr w:type="spellEnd"/>
      <w:r>
        <w:t xml:space="preserve"> - сумма средств на обучение работников, рублей;</w:t>
      </w:r>
    </w:p>
    <w:p w:rsidR="00054098" w:rsidRDefault="00054098">
      <w:pPr>
        <w:pStyle w:val="ConsPlusNormal"/>
        <w:spacing w:before="220"/>
        <w:ind w:firstLine="540"/>
        <w:jc w:val="both"/>
      </w:pPr>
      <w:proofErr w:type="spellStart"/>
      <w:r>
        <w:t>N</w:t>
      </w:r>
      <w:r>
        <w:rPr>
          <w:vertAlign w:val="subscript"/>
        </w:rPr>
        <w:t>p</w:t>
      </w:r>
      <w:proofErr w:type="spellEnd"/>
      <w:r>
        <w:t xml:space="preserve"> - численность работников, предполагаемых к обучению, человек;</w:t>
      </w:r>
    </w:p>
    <w:p w:rsidR="00054098" w:rsidRDefault="00054098">
      <w:pPr>
        <w:pStyle w:val="ConsPlusNormal"/>
        <w:spacing w:before="220"/>
        <w:ind w:firstLine="540"/>
        <w:jc w:val="both"/>
      </w:pPr>
      <w:proofErr w:type="spellStart"/>
      <w:r>
        <w:t>N</w:t>
      </w:r>
      <w:r>
        <w:rPr>
          <w:vertAlign w:val="subscript"/>
        </w:rPr>
        <w:t>рпер</w:t>
      </w:r>
      <w:proofErr w:type="spellEnd"/>
      <w:r>
        <w:t xml:space="preserve"> - численность работников, предполагаемых к обучению в другой местности, человек;</w:t>
      </w:r>
    </w:p>
    <w:p w:rsidR="00054098" w:rsidRDefault="00054098">
      <w:pPr>
        <w:pStyle w:val="ConsPlusNormal"/>
        <w:spacing w:before="220"/>
        <w:ind w:firstLine="540"/>
        <w:jc w:val="both"/>
      </w:pPr>
      <w:proofErr w:type="spellStart"/>
      <w:r>
        <w:t>С</w:t>
      </w:r>
      <w:r>
        <w:rPr>
          <w:vertAlign w:val="subscript"/>
        </w:rPr>
        <w:t>обуч</w:t>
      </w:r>
      <w:proofErr w:type="spellEnd"/>
      <w:r>
        <w:t xml:space="preserve"> - стоимость курса обучения одного работника (не более 53,4 тыс. рублей в 2020 - 2024 годах за три месяца);</w:t>
      </w:r>
    </w:p>
    <w:p w:rsidR="00054098" w:rsidRDefault="00054098">
      <w:pPr>
        <w:pStyle w:val="ConsPlusNormal"/>
        <w:spacing w:before="220"/>
        <w:ind w:firstLine="540"/>
        <w:jc w:val="both"/>
      </w:pPr>
      <w:proofErr w:type="spellStart"/>
      <w:r>
        <w:t>Р</w:t>
      </w:r>
      <w:r>
        <w:rPr>
          <w:vertAlign w:val="subscript"/>
        </w:rPr>
        <w:t>обуч</w:t>
      </w:r>
      <w:proofErr w:type="spellEnd"/>
      <w:r>
        <w:t xml:space="preserve"> - период обучения, месяцев (не более трех месяцев);</w:t>
      </w:r>
    </w:p>
    <w:p w:rsidR="00054098" w:rsidRDefault="00054098">
      <w:pPr>
        <w:pStyle w:val="ConsPlusNormal"/>
        <w:spacing w:before="220"/>
        <w:ind w:firstLine="540"/>
        <w:jc w:val="both"/>
      </w:pPr>
      <w:proofErr w:type="spellStart"/>
      <w:r>
        <w:t>R</w:t>
      </w:r>
      <w:r>
        <w:rPr>
          <w:vertAlign w:val="subscript"/>
        </w:rPr>
        <w:t>пр</w:t>
      </w:r>
      <w:proofErr w:type="spellEnd"/>
      <w:r>
        <w:t xml:space="preserve"> - расходы на компенсацию стоимости проезда к месту обучения в другую местность и обратно и стоимости провоза багажа по фактическим расходам, но не выше тарифов, предусмотренных для перевозок железнодорожным транспортом, рублей (не более 10 тыс. рублей);</w:t>
      </w:r>
    </w:p>
    <w:p w:rsidR="00054098" w:rsidRDefault="00054098">
      <w:pPr>
        <w:pStyle w:val="ConsPlusNormal"/>
        <w:spacing w:before="220"/>
        <w:ind w:firstLine="540"/>
        <w:jc w:val="both"/>
      </w:pPr>
      <w:proofErr w:type="spellStart"/>
      <w:r>
        <w:t>R</w:t>
      </w:r>
      <w:r>
        <w:rPr>
          <w:vertAlign w:val="subscript"/>
        </w:rPr>
        <w:t>сут</w:t>
      </w:r>
      <w:proofErr w:type="spellEnd"/>
      <w:r>
        <w:t xml:space="preserve"> - расходы на выплату суточных за один месяц обучения в другой местности, равные 3 тыс. рублей (100 рублей в сутки в течение 30 дней);</w:t>
      </w:r>
    </w:p>
    <w:p w:rsidR="00054098" w:rsidRDefault="00054098">
      <w:pPr>
        <w:pStyle w:val="ConsPlusNormal"/>
        <w:spacing w:before="220"/>
        <w:ind w:firstLine="540"/>
        <w:jc w:val="both"/>
      </w:pPr>
      <w:proofErr w:type="spellStart"/>
      <w:r>
        <w:t>R</w:t>
      </w:r>
      <w:r>
        <w:rPr>
          <w:vertAlign w:val="subscript"/>
        </w:rPr>
        <w:t>рн</w:t>
      </w:r>
      <w:proofErr w:type="spellEnd"/>
      <w:r>
        <w:t xml:space="preserve"> - расходы по найму жилого помещения за время пребывания в другой местности в течение одного месяца, не более 33 тыс. рублей (из расчета не более 1,1 тыс. рублей в сутки в течение 30 дней).</w:t>
      </w:r>
    </w:p>
    <w:p w:rsidR="00054098" w:rsidRDefault="00054098">
      <w:pPr>
        <w:pStyle w:val="ConsPlusNormal"/>
        <w:spacing w:before="220"/>
        <w:ind w:firstLine="540"/>
        <w:jc w:val="both"/>
      </w:pPr>
      <w:r>
        <w:t xml:space="preserve">25. Субсидия перечисляется работодателю на расчетный или корреспондентский счет, открытый работодателем в учреждениях Центрального банка Российской Федерации или кредитных организациях, на </w:t>
      </w:r>
      <w:r>
        <w:lastRenderedPageBreak/>
        <w:t>основании заключенного Соглашения не позднее пяти рабочих дней со дня принятия центром занятости решения о предоставлении субсидии.</w:t>
      </w:r>
    </w:p>
    <w:p w:rsidR="00054098" w:rsidRDefault="00054098">
      <w:pPr>
        <w:pStyle w:val="ConsPlusNormal"/>
        <w:spacing w:before="220"/>
        <w:ind w:firstLine="540"/>
        <w:jc w:val="both"/>
      </w:pPr>
      <w:r>
        <w:t xml:space="preserve">26. Общая сумма субсидии не может превышать размер, установленный </w:t>
      </w:r>
      <w:hyperlink w:anchor="P414" w:history="1">
        <w:r>
          <w:rPr>
            <w:color w:val="0000FF"/>
          </w:rPr>
          <w:t>пунктом 24</w:t>
        </w:r>
      </w:hyperlink>
      <w:r>
        <w:t xml:space="preserve"> настоящего Порядка.</w:t>
      </w:r>
    </w:p>
    <w:p w:rsidR="00054098" w:rsidRDefault="00054098">
      <w:pPr>
        <w:pStyle w:val="ConsPlusNormal"/>
        <w:spacing w:before="220"/>
        <w:ind w:firstLine="540"/>
        <w:jc w:val="both"/>
      </w:pPr>
      <w:r>
        <w:t>27. Главное управление осуществляет перечисление средств на выплату субсидий на расчетный счет центра занятости в соответствии с установленными ему лимитами бюджетных обязательств.</w:t>
      </w:r>
    </w:p>
    <w:p w:rsidR="00054098" w:rsidRDefault="00054098">
      <w:pPr>
        <w:pStyle w:val="ConsPlusNormal"/>
        <w:spacing w:before="220"/>
        <w:ind w:firstLine="540"/>
        <w:jc w:val="both"/>
      </w:pPr>
      <w:r>
        <w:t>28. Центры занятости ежемесячно до 10 числа месяца, следующего за отчетным, представляют в Главное управление отчет о расходовании средств областного бюджета по форме, утвержденной Главным управлением.</w:t>
      </w:r>
    </w:p>
    <w:p w:rsidR="00054098" w:rsidRDefault="00054098">
      <w:pPr>
        <w:pStyle w:val="ConsPlusNormal"/>
        <w:spacing w:before="220"/>
        <w:ind w:firstLine="540"/>
        <w:jc w:val="both"/>
      </w:pPr>
      <w:r>
        <w:t>29. Главное управление и орган государственного финансового контроля Курганской области проводят обязательную проверку соблюдения условий, целей и порядка предоставления субсидий их получателями в соответствии с действующим законодательством.</w:t>
      </w:r>
    </w:p>
    <w:p w:rsidR="00054098" w:rsidRDefault="00054098">
      <w:pPr>
        <w:pStyle w:val="ConsPlusNormal"/>
        <w:spacing w:before="220"/>
        <w:ind w:firstLine="540"/>
        <w:jc w:val="both"/>
      </w:pPr>
      <w:r>
        <w:t>Возврат субсидий в случае выявления нарушений по результатам проверок, проведенных органом государственного финансового контроля Курганской области, проводится в порядке, предусмотренном законодательством Российской Федерации.</w:t>
      </w:r>
    </w:p>
    <w:p w:rsidR="00054098" w:rsidRDefault="00054098">
      <w:pPr>
        <w:pStyle w:val="ConsPlusNormal"/>
        <w:spacing w:before="220"/>
        <w:ind w:firstLine="540"/>
        <w:jc w:val="both"/>
      </w:pPr>
      <w:r>
        <w:t>30. В случае нарушения работодателем условий предоставления субсидий, установленных настоящим Порядком, или в случае выявления по фактам проверок нарушений условий предоставления субсидий, установленных настоящим Порядком, центр занятости в течение трех рабочих дней со дня обнаружения указанных нарушений направляет работодателю письменное требование о возврате средств субсидии в областной бюджет с указанием суммы возврата. В данном случае средства субсидии подлежат возврату в полном объеме.</w:t>
      </w:r>
    </w:p>
    <w:p w:rsidR="00054098" w:rsidRDefault="00054098">
      <w:pPr>
        <w:pStyle w:val="ConsPlusNormal"/>
        <w:spacing w:before="220"/>
        <w:ind w:firstLine="540"/>
        <w:jc w:val="both"/>
      </w:pPr>
      <w:r>
        <w:t>Работодатель в течение 30 дней с момента получения письменного требования о возврате средств субсидии перечисляет указанные средства в территориальные органы Федерального казначейства на счет областного бюджета.</w:t>
      </w:r>
    </w:p>
    <w:p w:rsidR="00054098" w:rsidRDefault="00054098">
      <w:pPr>
        <w:pStyle w:val="ConsPlusNormal"/>
        <w:spacing w:before="220"/>
        <w:ind w:firstLine="540"/>
        <w:jc w:val="both"/>
      </w:pPr>
      <w:r>
        <w:t>Администратором доходов областного бюджета по данным видам доходов является Главное управление.</w:t>
      </w:r>
    </w:p>
    <w:p w:rsidR="00054098" w:rsidRDefault="00054098">
      <w:pPr>
        <w:pStyle w:val="ConsPlusNormal"/>
        <w:spacing w:before="220"/>
        <w:ind w:firstLine="540"/>
        <w:jc w:val="both"/>
      </w:pPr>
      <w:r>
        <w:t>Центры занятости, допустившие нецелевое использование бюджетных средств, несут ответственность в соответствии с бюджетным законодательством.</w:t>
      </w:r>
    </w:p>
    <w:p w:rsidR="00054098" w:rsidRDefault="00054098">
      <w:pPr>
        <w:pStyle w:val="ConsPlusNormal"/>
        <w:spacing w:before="220"/>
        <w:ind w:firstLine="540"/>
        <w:jc w:val="both"/>
      </w:pPr>
      <w:r>
        <w:t>31. В случае неисполнения или ненадлежащего исполнения своих обязательств центр занятости и работодатель несут ответственность в соответствии с законодательством Российской Федерации.</w:t>
      </w:r>
    </w:p>
    <w:p w:rsidR="00054098" w:rsidRDefault="00054098">
      <w:pPr>
        <w:pStyle w:val="ConsPlusNormal"/>
        <w:jc w:val="center"/>
      </w:pPr>
    </w:p>
    <w:p w:rsidR="00054098" w:rsidRDefault="00054098">
      <w:pPr>
        <w:pStyle w:val="ConsPlusNormal"/>
        <w:jc w:val="center"/>
      </w:pPr>
    </w:p>
    <w:p w:rsidR="00054098" w:rsidRDefault="00054098">
      <w:pPr>
        <w:pStyle w:val="ConsPlusNormal"/>
        <w:pBdr>
          <w:top w:val="single" w:sz="6" w:space="0" w:color="auto"/>
        </w:pBdr>
        <w:spacing w:before="100" w:after="100"/>
        <w:jc w:val="both"/>
        <w:rPr>
          <w:sz w:val="2"/>
          <w:szCs w:val="2"/>
        </w:rPr>
      </w:pPr>
    </w:p>
    <w:p w:rsidR="00E800A0" w:rsidRDefault="00E81681"/>
    <w:sectPr w:rsidR="00E800A0" w:rsidSect="00054098">
      <w:pgSz w:w="11906" w:h="16838"/>
      <w:pgMar w:top="567" w:right="707" w:bottom="56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098"/>
    <w:rsid w:val="00054098"/>
    <w:rsid w:val="009A33F3"/>
    <w:rsid w:val="00BC4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E73856-8356-4032-9D06-EBED382DF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540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540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54098"/>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54098"/>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540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0EBCD3571CCBDCD0D60B5034B02C58EC1A82150D0B7B0E6E13B934672085499B795A43856C07DFDEA4F3D0D5B2F0659J7K5J" TargetMode="External"/><Relationship Id="rId13" Type="http://schemas.openxmlformats.org/officeDocument/2006/relationships/hyperlink" Target="consultantplus://offline/ref=10EBCD3571CCBDCD0D60AB0E5D6E9984C1A77E54D4B6BCB5B564C81B25015ECEE2DAA564139C6EFCE04F3F0E47J2KDJ" TargetMode="External"/><Relationship Id="rId3" Type="http://schemas.openxmlformats.org/officeDocument/2006/relationships/webSettings" Target="webSettings.xml"/><Relationship Id="rId7" Type="http://schemas.openxmlformats.org/officeDocument/2006/relationships/hyperlink" Target="consultantplus://offline/ref=10EBCD3571CCBDCD0D60B5034B02C58EC1A82150D0B0B5EAE13B934672085499B795A43856C07DFDEA4F3D0D5B2F0659J7K5J" TargetMode="External"/><Relationship Id="rId12" Type="http://schemas.openxmlformats.org/officeDocument/2006/relationships/hyperlink" Target="consultantplus://offline/ref=10EBCD3571CCBDCD0D60AB0E5D6E9984C0A17F55D5B2BCB5B564C81B25015ECEE2DAA564139C6EFCE04F3F0E47J2KDJ"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0EBCD3571CCBDCD0D60B5034B02C58EC1A82150D0B2B2E3EE3B934672085499B795A43856C07DFDEA4F3D0D5B2F0659J7K5J" TargetMode="External"/><Relationship Id="rId11" Type="http://schemas.openxmlformats.org/officeDocument/2006/relationships/hyperlink" Target="consultantplus://offline/ref=10EBCD3571CCBDCD0D60AB0E5D6E9984C1A77E54D4B6BCB5B564C81B25015ECEE2DAA564139C6EFCE04F3F0E47J2KDJ" TargetMode="External"/><Relationship Id="rId5" Type="http://schemas.openxmlformats.org/officeDocument/2006/relationships/hyperlink" Target="consultantplus://offline/ref=10EBCD3571CCBDCD0D60AB0E5D6E9984C1A17854D0BCBCB5B564C81B25015ECEE2DAA564139C6EFCE04F3F0E47J2KDJ" TargetMode="External"/><Relationship Id="rId15" Type="http://schemas.openxmlformats.org/officeDocument/2006/relationships/fontTable" Target="fontTable.xml"/><Relationship Id="rId10" Type="http://schemas.openxmlformats.org/officeDocument/2006/relationships/hyperlink" Target="consultantplus://offline/ref=10EBCD3571CCBDCD0D60AB0E5D6E9984C0A17F55D5B2BCB5B564C81B25015ECEE2DAA564139C6EFCE04F3F0E47J2KD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0EBCD3571CCBDCD0D60B5034B02C58EC1A82150D0B0B5E0E13B934672085499B795A43856C07DFDEA4F3D0D5B2F0659J7K5J" TargetMode="External"/><Relationship Id="rId14" Type="http://schemas.openxmlformats.org/officeDocument/2006/relationships/hyperlink" Target="consultantplus://offline/ref=10EBCD3571CCBDCD0D60AB0E5D6E9984C1A77B55D1B2BCB5B564C81B25015ECEF0DAFD68129577F8E75A695F01780B5A7CBE92C5F22F5522JAKE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21</Pages>
  <Words>10396</Words>
  <Characters>59262</Characters>
  <Application>Microsoft Office Word</Application>
  <DocSecurity>0</DocSecurity>
  <Lines>493</Lines>
  <Paragraphs>139</Paragraphs>
  <ScaleCrop>false</ScaleCrop>
  <Company>SPecialiST RePack</Company>
  <LinksUpToDate>false</LinksUpToDate>
  <CharactersWithSpaces>69519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Александровна Клепалова</dc:creator>
  <cp:keywords/>
  <dc:description/>
  <cp:lastModifiedBy>Елена Александровна Клепалова</cp:lastModifiedBy>
  <cp:revision>2</cp:revision>
  <cp:lastPrinted>2020-03-19T09:11:00Z</cp:lastPrinted>
  <dcterms:created xsi:type="dcterms:W3CDTF">2020-03-19T09:40:00Z</dcterms:created>
  <dcterms:modified xsi:type="dcterms:W3CDTF">2020-03-19T09:40:00Z</dcterms:modified>
</cp:coreProperties>
</file>